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2A" w:rsidRPr="005E251E" w:rsidRDefault="00961A2A" w:rsidP="007F2DC4">
      <w:pPr>
        <w:spacing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5E251E">
        <w:rPr>
          <w:rFonts w:ascii="Times New Roman" w:hAnsi="Times New Roman"/>
          <w:b/>
          <w:sz w:val="20"/>
          <w:szCs w:val="20"/>
        </w:rPr>
        <w:t>Plan wynikowy z wymaganiami edukacyjnymi przedmiotu geografia dla klasy II</w:t>
      </w:r>
      <w:r>
        <w:rPr>
          <w:rFonts w:ascii="Times New Roman" w:hAnsi="Times New Roman"/>
          <w:b/>
          <w:sz w:val="20"/>
          <w:szCs w:val="20"/>
        </w:rPr>
        <w:t>I</w:t>
      </w:r>
      <w:r w:rsidRPr="005E251E">
        <w:rPr>
          <w:rFonts w:ascii="Times New Roman" w:hAnsi="Times New Roman"/>
          <w:b/>
          <w:sz w:val="20"/>
          <w:szCs w:val="20"/>
        </w:rPr>
        <w:t xml:space="preserve"> szkoły branżowej I stopnia</w:t>
      </w:r>
      <w:r>
        <w:rPr>
          <w:rFonts w:ascii="Times New Roman" w:hAnsi="Times New Roman"/>
          <w:b/>
          <w:sz w:val="20"/>
          <w:szCs w:val="20"/>
        </w:rPr>
        <w:t xml:space="preserve"> autorstwa Sławomira Kurka</w:t>
      </w:r>
      <w:r w:rsidRPr="005E251E">
        <w:rPr>
          <w:rFonts w:ascii="Times New Roman" w:hAnsi="Times New Roman"/>
          <w:b/>
          <w:sz w:val="20"/>
          <w:szCs w:val="20"/>
        </w:rPr>
        <w:t>, uwzględniający kształcone umiejętności i treści podstawy programowej</w:t>
      </w:r>
    </w:p>
    <w:p w:rsidR="00961A2A" w:rsidRPr="005E251E" w:rsidRDefault="00961A2A" w:rsidP="00B34EFF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961A2A" w:rsidRPr="005E251E" w:rsidRDefault="00961A2A" w:rsidP="00B34EFF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7"/>
        <w:gridCol w:w="2357"/>
        <w:gridCol w:w="2357"/>
        <w:gridCol w:w="2357"/>
        <w:gridCol w:w="2358"/>
        <w:gridCol w:w="2358"/>
      </w:tblGrid>
      <w:tr w:rsidR="00961A2A" w:rsidRPr="005E251E" w:rsidTr="00B34EFF">
        <w:tc>
          <w:tcPr>
            <w:tcW w:w="2357" w:type="dxa"/>
            <w:vAlign w:val="center"/>
          </w:tcPr>
          <w:p w:rsidR="00961A2A" w:rsidRPr="005E251E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7" w:type="dxa"/>
            <w:vAlign w:val="center"/>
          </w:tcPr>
          <w:p w:rsidR="00961A2A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  <w:tc>
          <w:tcPr>
            <w:tcW w:w="2357" w:type="dxa"/>
            <w:vAlign w:val="center"/>
          </w:tcPr>
          <w:p w:rsidR="00961A2A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  <w:tc>
          <w:tcPr>
            <w:tcW w:w="2357" w:type="dxa"/>
            <w:vAlign w:val="center"/>
          </w:tcPr>
          <w:p w:rsidR="00961A2A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  <w:tc>
          <w:tcPr>
            <w:tcW w:w="2358" w:type="dxa"/>
            <w:vAlign w:val="center"/>
          </w:tcPr>
          <w:p w:rsidR="00961A2A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  <w:tc>
          <w:tcPr>
            <w:tcW w:w="2358" w:type="dxa"/>
            <w:vAlign w:val="center"/>
          </w:tcPr>
          <w:p w:rsidR="00961A2A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sz w:val="20"/>
              </w:rPr>
              <w:t>czeń:</w:t>
            </w:r>
          </w:p>
        </w:tc>
      </w:tr>
      <w:tr w:rsidR="00961A2A" w:rsidRPr="005E251E" w:rsidTr="0086780C">
        <w:tc>
          <w:tcPr>
            <w:tcW w:w="14144" w:type="dxa"/>
            <w:gridSpan w:val="6"/>
          </w:tcPr>
          <w:p w:rsidR="00961A2A" w:rsidRPr="008723BC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  <w:r w:rsidRPr="007E5ECC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Społeczeństwo i gospodarka Polski</w:t>
            </w:r>
          </w:p>
        </w:tc>
      </w:tr>
      <w:tr w:rsidR="00961A2A" w:rsidRPr="005E251E" w:rsidTr="009C1976">
        <w:trPr>
          <w:trHeight w:val="2270"/>
        </w:trPr>
        <w:tc>
          <w:tcPr>
            <w:tcW w:w="2357" w:type="dxa"/>
          </w:tcPr>
          <w:p w:rsidR="00961A2A" w:rsidRPr="005E251E" w:rsidRDefault="00961A2A" w:rsidP="00B34E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1.1.</w:t>
            </w:r>
            <w:r w:rsidRPr="00542A3D">
              <w:rPr>
                <w:rFonts w:ascii="Times New Roman" w:hAnsi="Times New Roman"/>
                <w:sz w:val="20"/>
              </w:rPr>
              <w:t xml:space="preserve"> </w:t>
            </w:r>
            <w:r w:rsidRPr="00E65631">
              <w:rPr>
                <w:rFonts w:ascii="Times New Roman" w:hAnsi="Times New Roman"/>
                <w:sz w:val="20"/>
              </w:rPr>
              <w:t>Stan i rozmieszczenie ludności Polski</w:t>
            </w:r>
          </w:p>
        </w:tc>
        <w:tc>
          <w:tcPr>
            <w:tcW w:w="2357" w:type="dxa"/>
          </w:tcPr>
          <w:p w:rsidR="00961A2A" w:rsidRPr="001B03D0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rozumie pojęcie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gęstość zaludnienia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A2A" w:rsidRPr="005E251E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 na mapie Polski co najmniej po dwa regiony o największej i najmniejszej gęstości zaludnienia.</w:t>
            </w:r>
          </w:p>
          <w:p w:rsidR="00961A2A" w:rsidRPr="005E251E" w:rsidRDefault="00961A2A" w:rsidP="00B34EF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Pr="005E251E" w:rsidRDefault="00961A2A" w:rsidP="001054E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co najmniej trzy czynniki decydujące o dużej i małej gęstości zaludnienia.</w:t>
            </w:r>
          </w:p>
        </w:tc>
        <w:tc>
          <w:tcPr>
            <w:tcW w:w="2357" w:type="dxa"/>
          </w:tcPr>
          <w:p w:rsidR="00961A2A" w:rsidRPr="005E251E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potrafi obliczyć gęstość zaludnienia,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 xml:space="preserve">– </w:t>
            </w:r>
            <w:r w:rsidRPr="00E613DF">
              <w:rPr>
                <w:rStyle w:val="Bold"/>
                <w:b w:val="0"/>
                <w:szCs w:val="20"/>
              </w:rPr>
              <w:t>wyjaśnia na co najmniej czterech przykładach, od czego zależy rozmieszczenie ludności Polski.</w:t>
            </w:r>
          </w:p>
          <w:p w:rsidR="00961A2A" w:rsidRPr="00E613DF" w:rsidRDefault="00961A2A" w:rsidP="00C730AB">
            <w:pPr>
              <w:pStyle w:val="Tekstglowny"/>
              <w:jc w:val="left"/>
              <w:rPr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szCs w:val="20"/>
              </w:rPr>
            </w:pPr>
            <w:r w:rsidRPr="00E613DF">
              <w:rPr>
                <w:szCs w:val="20"/>
              </w:rPr>
              <w:t>‒</w:t>
            </w:r>
            <w:r w:rsidRPr="00E613DF">
              <w:rPr>
                <w:rStyle w:val="Bold"/>
                <w:b w:val="0"/>
                <w:szCs w:val="20"/>
              </w:rPr>
              <w:t xml:space="preserve"> porównuje regiony o różnej gęstości zaludnienia i wskazuje przyczyny tych różnic.</w:t>
            </w:r>
          </w:p>
        </w:tc>
        <w:tc>
          <w:tcPr>
            <w:tcW w:w="2358" w:type="dxa"/>
          </w:tcPr>
          <w:p w:rsidR="00961A2A" w:rsidRPr="005E251E" w:rsidRDefault="00961A2A" w:rsidP="009106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potrafi wskazać zmiany gęstości zaludnienia w kontekście historycznym na wybranych przykładach regionów Polski.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17021">
              <w:rPr>
                <w:rFonts w:ascii="Times New Roman" w:hAnsi="Times New Roman"/>
                <w:sz w:val="20"/>
              </w:rPr>
              <w:t>Dynamika zaludnienia i ruch naturalny ludności Polski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</w:t>
            </w:r>
            <w:r>
              <w:rPr>
                <w:rFonts w:ascii="Times New Roman" w:hAnsi="Times New Roman"/>
                <w:sz w:val="20"/>
              </w:rPr>
              <w:t xml:space="preserve">o najmniej dwa </w:t>
            </w:r>
            <w:r>
              <w:rPr>
                <w:rFonts w:ascii="Times New Roman" w:hAnsi="Times New Roman"/>
                <w:sz w:val="20"/>
                <w:szCs w:val="20"/>
              </w:rPr>
              <w:t>czynniki wpływające na zmiany liczby ludności po II wojnie światowej,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pojęcia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przyrost naturalny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przyrost rzeczywisty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</w:rPr>
            </w:pPr>
            <w:r w:rsidRPr="00E613DF">
              <w:rPr>
                <w:rStyle w:val="Bold"/>
                <w:b w:val="0"/>
              </w:rPr>
              <w:t>– potrafi wskazać na mapie województwa o dużym i małym przyroście naturalnym,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</w:rPr>
              <w:t>– opisuje zmiany liczby urodzeń, zgonów i przyrostu naturalnego na podstawie wykresu.</w:t>
            </w:r>
          </w:p>
        </w:tc>
        <w:tc>
          <w:tcPr>
            <w:tcW w:w="2357" w:type="dxa"/>
          </w:tcPr>
          <w:p w:rsidR="00961A2A" w:rsidRPr="00E613DF" w:rsidRDefault="00961A2A" w:rsidP="005854CD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podaje przyczyny zmian liczby ludności Polski po 1</w:t>
            </w:r>
            <w:r w:rsidRPr="00E613DF">
              <w:rPr>
                <w:rStyle w:val="Bold"/>
                <w:b w:val="0"/>
              </w:rPr>
              <w:t>990 r.</w:t>
            </w:r>
            <w:r w:rsidRPr="00E613DF">
              <w:rPr>
                <w:rStyle w:val="Bold"/>
                <w:b w:val="0"/>
                <w:szCs w:val="20"/>
              </w:rPr>
              <w:t>,</w:t>
            </w:r>
          </w:p>
          <w:p w:rsidR="00961A2A" w:rsidRPr="00E613DF" w:rsidRDefault="00961A2A" w:rsidP="005854CD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E613DF">
              <w:rPr>
                <w:rStyle w:val="Bold"/>
                <w:b w:val="0"/>
                <w:bCs w:val="0"/>
              </w:rPr>
              <w:t>– wyjaśnia, czym jest przyrost rzeczywisty ludności,</w:t>
            </w:r>
          </w:p>
          <w:p w:rsidR="00961A2A" w:rsidRPr="00E613DF" w:rsidRDefault="00961A2A" w:rsidP="005854CD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szCs w:val="20"/>
              </w:rPr>
              <w:t xml:space="preserve">– </w:t>
            </w:r>
            <w:r w:rsidRPr="00E613DF">
              <w:rPr>
                <w:rStyle w:val="Bold"/>
                <w:b w:val="0"/>
                <w:bCs w:val="0"/>
                <w:szCs w:val="20"/>
              </w:rPr>
              <w:t>analizuje zmiany współczynnika przyrostu naturalnego oraz zmiany liczby kobiet w wieku prokreacyjnym,</w:t>
            </w:r>
          </w:p>
          <w:p w:rsidR="00961A2A" w:rsidRPr="00E613DF" w:rsidRDefault="00961A2A" w:rsidP="005854CD">
            <w:pPr>
              <w:pStyle w:val="Tekstglowny"/>
              <w:jc w:val="left"/>
              <w:rPr>
                <w:rStyle w:val="Bold"/>
                <w:szCs w:val="20"/>
              </w:rPr>
            </w:pPr>
            <w:r w:rsidRPr="00E613DF">
              <w:rPr>
                <w:rStyle w:val="Bold"/>
              </w:rPr>
              <w:t xml:space="preserve">– </w:t>
            </w:r>
            <w:r w:rsidRPr="00E613DF">
              <w:rPr>
                <w:rStyle w:val="Bold"/>
                <w:b w:val="0"/>
                <w:bCs w:val="0"/>
              </w:rPr>
              <w:t xml:space="preserve">wyjaśnia pojęcie </w:t>
            </w:r>
            <w:r w:rsidRPr="00E613DF">
              <w:rPr>
                <w:rStyle w:val="Bold"/>
                <w:b w:val="0"/>
                <w:bCs w:val="0"/>
                <w:i/>
                <w:iCs/>
              </w:rPr>
              <w:t>depopulacja</w:t>
            </w:r>
            <w:r w:rsidRPr="00E613DF">
              <w:rPr>
                <w:rStyle w:val="Bold"/>
              </w:rPr>
              <w:t>.</w:t>
            </w:r>
          </w:p>
        </w:tc>
        <w:tc>
          <w:tcPr>
            <w:tcW w:w="2358" w:type="dxa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 udowadnia, że model rodziny ma wpływ na zmiany liczby ludności Polski,</w:t>
            </w:r>
          </w:p>
          <w:p w:rsidR="00961A2A" w:rsidRPr="00E613DF" w:rsidRDefault="00961A2A" w:rsidP="00A303BD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szCs w:val="20"/>
              </w:rPr>
              <w:t>– wyjaśnia związek między</w:t>
            </w:r>
            <w:r w:rsidRPr="00E613DF">
              <w:rPr>
                <w:rStyle w:val="Bold"/>
                <w:b w:val="0"/>
                <w:bCs w:val="0"/>
                <w:szCs w:val="20"/>
              </w:rPr>
              <w:t xml:space="preserve"> zmianami współczynnika przyrostu naturalnego oraz zmianami liczby kobiet w wieku prokreacyjnym,</w:t>
            </w:r>
          </w:p>
          <w:p w:rsidR="00961A2A" w:rsidRPr="00E613DF" w:rsidRDefault="00961A2A" w:rsidP="00A303BD">
            <w:pPr>
              <w:pStyle w:val="Tekstglowny"/>
              <w:jc w:val="left"/>
              <w:rPr>
                <w:szCs w:val="20"/>
              </w:rPr>
            </w:pPr>
            <w:r w:rsidRPr="00E613DF">
              <w:rPr>
                <w:szCs w:val="20"/>
              </w:rPr>
              <w:t>–</w:t>
            </w:r>
            <w:r w:rsidRPr="00E613DF">
              <w:t xml:space="preserve"> analizuje zróżnicowanie przestrzenne przyrostu rzeczywistego Polski.</w:t>
            </w:r>
          </w:p>
        </w:tc>
        <w:tc>
          <w:tcPr>
            <w:tcW w:w="2358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 xml:space="preserve"> wyjaśnia związek między przyrostem rzeczywistym ludności Polski a jej poziomem rozwoju gospodarczego,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 analizuje zjawisko depopulacji w powiązaniu z migracjami.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819FA">
              <w:rPr>
                <w:rFonts w:ascii="Times New Roman" w:hAnsi="Times New Roman"/>
                <w:sz w:val="20"/>
              </w:rPr>
              <w:t>Migracje wewnętrzne i zewnętrzne ludności Polski</w:t>
            </w:r>
          </w:p>
        </w:tc>
        <w:tc>
          <w:tcPr>
            <w:tcW w:w="2357" w:type="dxa"/>
          </w:tcPr>
          <w:p w:rsidR="00961A2A" w:rsidRPr="005E251E" w:rsidRDefault="00961A2A" w:rsidP="00DC0F3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rozumie pojęcie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migracja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podaje co najmniej dwa przykłady migracji Polaków.</w:t>
            </w: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 xml:space="preserve">– </w:t>
            </w:r>
            <w:r w:rsidRPr="00E613DF">
              <w:rPr>
                <w:rStyle w:val="Bold"/>
                <w:b w:val="0"/>
                <w:bCs w:val="0"/>
              </w:rPr>
              <w:t>charakteryzuje migracje wewnętrzne i zewnętrzne Polaków,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podaje co najmniej trzy przyczyny migracji zewnętrznych Polaków,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 xml:space="preserve">– rozumie pojęcia </w:t>
            </w:r>
            <w:r w:rsidRPr="00E613DF">
              <w:rPr>
                <w:rStyle w:val="Bold"/>
                <w:b w:val="0"/>
                <w:i/>
                <w:iCs/>
                <w:szCs w:val="20"/>
              </w:rPr>
              <w:t>imigracja</w:t>
            </w:r>
            <w:r w:rsidRPr="00E613DF">
              <w:rPr>
                <w:rStyle w:val="Bold"/>
                <w:b w:val="0"/>
                <w:szCs w:val="20"/>
              </w:rPr>
              <w:t xml:space="preserve"> </w:t>
            </w:r>
            <w:r w:rsidRPr="00E613DF">
              <w:rPr>
                <w:rStyle w:val="Bold"/>
                <w:b w:val="0"/>
                <w:bCs w:val="0"/>
              </w:rPr>
              <w:t>i</w:t>
            </w:r>
            <w:r w:rsidRPr="00E613DF">
              <w:rPr>
                <w:rStyle w:val="Bold"/>
                <w:b w:val="0"/>
                <w:bCs w:val="0"/>
                <w:szCs w:val="20"/>
              </w:rPr>
              <w:t xml:space="preserve"> </w:t>
            </w:r>
            <w:r w:rsidRPr="00E613DF">
              <w:rPr>
                <w:rStyle w:val="Bold"/>
                <w:b w:val="0"/>
                <w:i/>
                <w:iCs/>
                <w:szCs w:val="20"/>
              </w:rPr>
              <w:t>emigracja</w:t>
            </w:r>
            <w:r w:rsidRPr="00E613DF">
              <w:rPr>
                <w:rStyle w:val="Bold"/>
                <w:b w:val="0"/>
                <w:szCs w:val="20"/>
              </w:rPr>
              <w:t>.</w:t>
            </w:r>
          </w:p>
        </w:tc>
        <w:tc>
          <w:tcPr>
            <w:tcW w:w="2357" w:type="dxa"/>
          </w:tcPr>
          <w:p w:rsidR="00961A2A" w:rsidRPr="00E613DF" w:rsidRDefault="00961A2A" w:rsidP="009556BD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‒ omawia zróżnicowanie przestrzenne salda migracji wewnętrznych Polaków na podstawie kartogramu,</w:t>
            </w:r>
          </w:p>
          <w:p w:rsidR="00961A2A" w:rsidRPr="00E613DF" w:rsidRDefault="00961A2A" w:rsidP="009556BD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wymienia co najmniej cztery kierunki migracji zewnętrznych Polaków.</w:t>
            </w:r>
          </w:p>
          <w:p w:rsidR="00961A2A" w:rsidRPr="00E613DF" w:rsidRDefault="00961A2A" w:rsidP="009556BD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</w:p>
        </w:tc>
        <w:tc>
          <w:tcPr>
            <w:tcW w:w="2358" w:type="dxa"/>
          </w:tcPr>
          <w:p w:rsidR="00961A2A" w:rsidRPr="00E613DF" w:rsidRDefault="00961A2A" w:rsidP="00DD268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podaje skutki migracji wewnętrznych i zewnętrznych dla Polski, uwzględnia migrantów, którzy przybyli do Polski,</w:t>
            </w:r>
          </w:p>
          <w:p w:rsidR="00961A2A" w:rsidRPr="00E613DF" w:rsidRDefault="00961A2A" w:rsidP="00DD268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analizuje kierunki migracji Polaków w kontekście atrakcyjności wybieranych krajów.</w:t>
            </w:r>
          </w:p>
          <w:p w:rsidR="00961A2A" w:rsidRPr="00E613DF" w:rsidRDefault="00961A2A" w:rsidP="00C730AB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</w:p>
        </w:tc>
        <w:tc>
          <w:tcPr>
            <w:tcW w:w="2358" w:type="dxa"/>
          </w:tcPr>
          <w:p w:rsidR="00961A2A" w:rsidRDefault="00961A2A" w:rsidP="006A6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wyszukuje wiadomości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dostępnych źródeł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na temat liczby migrantów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uchodźców, którzy przybyli do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olski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ostatnich latach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A2A" w:rsidRPr="005E251E" w:rsidRDefault="00961A2A" w:rsidP="006A60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podaje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przyczyny ich przyjazdów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61A2A" w:rsidRPr="005E251E" w:rsidTr="0067147F">
        <w:tc>
          <w:tcPr>
            <w:tcW w:w="2357" w:type="dxa"/>
          </w:tcPr>
          <w:p w:rsidR="00961A2A" w:rsidRPr="005E251E" w:rsidRDefault="00961A2A" w:rsidP="0067147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147F">
              <w:rPr>
                <w:rFonts w:ascii="Times New Roman" w:hAnsi="Times New Roman"/>
                <w:sz w:val="20"/>
                <w:szCs w:val="20"/>
              </w:rPr>
              <w:t>Struktura demograficzna ludności Polski</w:t>
            </w:r>
          </w:p>
        </w:tc>
        <w:tc>
          <w:tcPr>
            <w:tcW w:w="2357" w:type="dxa"/>
          </w:tcPr>
          <w:p w:rsidR="00961A2A" w:rsidRPr="005E251E" w:rsidRDefault="00961A2A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potrafi odczytać dane z piramidy wieku i płci ludności Polski,</w:t>
            </w:r>
          </w:p>
          <w:p w:rsidR="00961A2A" w:rsidRPr="0067147F" w:rsidRDefault="00961A2A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wymienia </w:t>
            </w:r>
            <w:r>
              <w:rPr>
                <w:rFonts w:ascii="Times New Roman" w:hAnsi="Times New Roman"/>
                <w:sz w:val="20"/>
                <w:szCs w:val="20"/>
              </w:rPr>
              <w:t>co najmniej dwie</w:t>
            </w:r>
            <w:r w:rsidRPr="0067147F">
              <w:rPr>
                <w:rFonts w:ascii="Times New Roman" w:hAnsi="Times New Roman"/>
                <w:sz w:val="20"/>
                <w:szCs w:val="20"/>
              </w:rPr>
              <w:t xml:space="preserve"> cechy charakterystyczne dla wieku i płci społeczeństwa polskiego,</w:t>
            </w:r>
          </w:p>
          <w:p w:rsidR="00961A2A" w:rsidRPr="0067147F" w:rsidRDefault="00961A2A" w:rsidP="008E126C">
            <w:pPr>
              <w:spacing w:after="0" w:line="240" w:lineRule="auto"/>
              <w:contextualSpacing/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7147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– wymienia co najmniej dwie konsekwencje starzenia się ludności Polski</w:t>
            </w: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.</w:t>
            </w:r>
          </w:p>
          <w:p w:rsidR="00961A2A" w:rsidRPr="005E251E" w:rsidRDefault="00961A2A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Pr="00E613DF" w:rsidRDefault="00961A2A" w:rsidP="008E126C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potrafi omówić piramidę wieku i płci ludności Polski z uwzględnieniem okresów wyżów i niżów demograficznych,</w:t>
            </w:r>
          </w:p>
          <w:p w:rsidR="00961A2A" w:rsidRPr="00E613DF" w:rsidRDefault="00961A2A" w:rsidP="008E126C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dzieli ludność według ekonomicznych grup wieku,</w:t>
            </w:r>
          </w:p>
          <w:p w:rsidR="00961A2A" w:rsidRPr="00E613DF" w:rsidRDefault="00961A2A" w:rsidP="008E126C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zna tendencję przeciętnej długości trwania życia w Polsce.</w:t>
            </w:r>
          </w:p>
        </w:tc>
        <w:tc>
          <w:tcPr>
            <w:tcW w:w="2357" w:type="dxa"/>
          </w:tcPr>
          <w:p w:rsidR="00961A2A" w:rsidRPr="00E613DF" w:rsidRDefault="00961A2A" w:rsidP="008E126C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analizuje piramidę płci i wieku ludności Polski,</w:t>
            </w:r>
          </w:p>
          <w:p w:rsidR="00961A2A" w:rsidRPr="00E613DF" w:rsidRDefault="00961A2A" w:rsidP="008E126C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poprawnie odczytuje z kartogramów regiony o dużym i małym udziale ludności podzielonej według grup ekonomicznych,</w:t>
            </w:r>
          </w:p>
          <w:p w:rsidR="00961A2A" w:rsidRPr="00E613DF" w:rsidRDefault="00961A2A" w:rsidP="008E126C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zna indeks starości demograficznej dla Polski.</w:t>
            </w:r>
          </w:p>
          <w:p w:rsidR="00961A2A" w:rsidRPr="00E613DF" w:rsidRDefault="00961A2A" w:rsidP="008E126C">
            <w:pPr>
              <w:pStyle w:val="Tekstglowny"/>
              <w:jc w:val="left"/>
              <w:rPr>
                <w:bCs/>
                <w:szCs w:val="20"/>
              </w:rPr>
            </w:pPr>
          </w:p>
        </w:tc>
        <w:tc>
          <w:tcPr>
            <w:tcW w:w="2358" w:type="dxa"/>
          </w:tcPr>
          <w:p w:rsidR="00961A2A" w:rsidRPr="00E613DF" w:rsidRDefault="00961A2A" w:rsidP="0067147F">
            <w:pPr>
              <w:pStyle w:val="Tekstglowny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wyjaśnia przyczyny powojennego wyżu demograficznego oraz potrafi powiązać z nim echo wyżu demograficznego,</w:t>
            </w:r>
          </w:p>
          <w:p w:rsidR="00961A2A" w:rsidRPr="00E613DF" w:rsidRDefault="00961A2A" w:rsidP="0067147F">
            <w:pPr>
              <w:pStyle w:val="Tekstglowny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analizuje strukturę płci ludności polski z uwzględnieniem współczynnika feminizacji.</w:t>
            </w:r>
          </w:p>
          <w:p w:rsidR="00961A2A" w:rsidRPr="00E613DF" w:rsidRDefault="00961A2A" w:rsidP="0067147F">
            <w:pPr>
              <w:pStyle w:val="Tekstglowny"/>
              <w:rPr>
                <w:bCs/>
                <w:szCs w:val="20"/>
              </w:rPr>
            </w:pPr>
          </w:p>
        </w:tc>
        <w:tc>
          <w:tcPr>
            <w:tcW w:w="2358" w:type="dxa"/>
          </w:tcPr>
          <w:p w:rsidR="00961A2A" w:rsidRDefault="00961A2A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wyjaśnia przyczyny nierównego rozmieszczenia ludności według grup ekonomicznych,</w:t>
            </w:r>
          </w:p>
          <w:p w:rsidR="00961A2A" w:rsidRDefault="00961A2A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analizuje współczynnik feminizacji dla różnych obszarów Polski.</w:t>
            </w:r>
          </w:p>
          <w:p w:rsidR="00961A2A" w:rsidRPr="005E251E" w:rsidRDefault="00961A2A" w:rsidP="008E126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  <w:r w:rsidRPr="006A1B49">
              <w:rPr>
                <w:rFonts w:ascii="Times New Roman" w:hAnsi="Times New Roman"/>
                <w:sz w:val="20"/>
              </w:rPr>
              <w:t>Rynek pracy w Polsce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zna strukturę zatrudnienia w Polsce,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– rozumie pojęcia </w:t>
            </w:r>
            <w:r w:rsidRPr="00F16BB4">
              <w:rPr>
                <w:rFonts w:ascii="Times New Roman" w:hAnsi="Times New Roman"/>
                <w:i/>
                <w:iCs/>
                <w:sz w:val="20"/>
              </w:rPr>
              <w:t>restrukturyzacja</w:t>
            </w:r>
            <w:r>
              <w:rPr>
                <w:rFonts w:ascii="Times New Roman" w:hAnsi="Times New Roman"/>
                <w:sz w:val="20"/>
              </w:rPr>
              <w:t xml:space="preserve"> i </w:t>
            </w:r>
            <w:r w:rsidRPr="00F16BB4">
              <w:rPr>
                <w:rFonts w:ascii="Times New Roman" w:hAnsi="Times New Roman"/>
                <w:i/>
                <w:iCs/>
                <w:sz w:val="20"/>
              </w:rPr>
              <w:t>reprywatyzacja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</w:rPr>
            </w:pPr>
            <w:r w:rsidRPr="00E613DF">
              <w:rPr>
                <w:rStyle w:val="Bold"/>
                <w:b w:val="0"/>
              </w:rPr>
              <w:t>– wskazuje na mapie województwa o największej i najmniejszej stopie bezrobocia,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</w:rPr>
            </w:pPr>
            <w:r w:rsidRPr="00E613DF">
              <w:rPr>
                <w:rStyle w:val="Bold"/>
                <w:b w:val="0"/>
              </w:rPr>
              <w:t>– podaje co najmniej trzy przyczyny bezrobocia w Polsce.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</w:rPr>
              <w:t xml:space="preserve"> </w:t>
            </w: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wskazuje tendencje zmian w strukturze zatrudnienia w Polsce,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zna mierniki zróżnicowania rynku pracy i potrafi je scharakteryzować,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podaje co najmniej dwa skutki bezrobocia.</w:t>
            </w:r>
          </w:p>
        </w:tc>
        <w:tc>
          <w:tcPr>
            <w:tcW w:w="2358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wskazuje związki między procesami zachodzącymi w polskiej gospodarce a rynkiem pracy,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wyjaśnia regionalne zróżnicowanie stopy bezrobocia,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podaje przykłady wpływu integracji europejskiej i globalizacji na rynek pracy w Polsce.</w:t>
            </w:r>
          </w:p>
        </w:tc>
        <w:tc>
          <w:tcPr>
            <w:tcW w:w="2358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odwołuje się do wiedzy historycznej, omawiając zjawiska zachodzące na rynku pracy w Polsce,</w:t>
            </w:r>
          </w:p>
          <w:p w:rsidR="00961A2A" w:rsidRPr="00D70849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 ocenia wpływ integracji europejskiej i globalizacji na zmiany zachodzące na rynku pracy w Polsce.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Default="00961A2A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  <w:r w:rsidRPr="0094387E">
              <w:rPr>
                <w:rFonts w:ascii="Times New Roman" w:hAnsi="Times New Roman"/>
                <w:sz w:val="20"/>
              </w:rPr>
              <w:t>Urbanizacja i osadnictwo wiejskie w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4387E">
              <w:rPr>
                <w:rFonts w:ascii="Times New Roman" w:hAnsi="Times New Roman"/>
                <w:sz w:val="20"/>
              </w:rPr>
              <w:t>Polsce</w:t>
            </w:r>
          </w:p>
        </w:tc>
        <w:tc>
          <w:tcPr>
            <w:tcW w:w="2357" w:type="dxa"/>
          </w:tcPr>
          <w:p w:rsidR="00961A2A" w:rsidRPr="007B1A34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Pr="007B1A34">
              <w:rPr>
                <w:rFonts w:ascii="Times New Roman" w:hAnsi="Times New Roman"/>
                <w:sz w:val="20"/>
              </w:rPr>
              <w:t xml:space="preserve"> podaje przykłady aglomeracji mono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7B1A34">
              <w:rPr>
                <w:rFonts w:ascii="Times New Roman" w:hAnsi="Times New Roman"/>
                <w:sz w:val="20"/>
              </w:rPr>
              <w:t xml:space="preserve"> (co najmniej </w:t>
            </w:r>
            <w:r>
              <w:rPr>
                <w:rFonts w:ascii="Times New Roman" w:hAnsi="Times New Roman"/>
                <w:sz w:val="20"/>
              </w:rPr>
              <w:t>cztery</w:t>
            </w:r>
            <w:r w:rsidRPr="007B1A34">
              <w:rPr>
                <w:rFonts w:ascii="Times New Roman" w:hAnsi="Times New Roman"/>
                <w:sz w:val="20"/>
              </w:rPr>
              <w:t>) i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7B1A34">
              <w:rPr>
                <w:rFonts w:ascii="Times New Roman" w:hAnsi="Times New Roman"/>
                <w:sz w:val="20"/>
              </w:rPr>
              <w:t>policentrycznych (</w:t>
            </w:r>
            <w:r>
              <w:rPr>
                <w:rFonts w:ascii="Times New Roman" w:hAnsi="Times New Roman"/>
                <w:sz w:val="20"/>
              </w:rPr>
              <w:t>jeden</w:t>
            </w:r>
            <w:r w:rsidRPr="007B1A34">
              <w:rPr>
                <w:rFonts w:ascii="Times New Roman" w:hAnsi="Times New Roman"/>
                <w:sz w:val="20"/>
              </w:rPr>
              <w:t>) w Polsce,</w:t>
            </w:r>
          </w:p>
          <w:p w:rsidR="00961A2A" w:rsidRPr="007B1A34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Pr="007B1A34">
              <w:rPr>
                <w:rFonts w:ascii="Times New Roman" w:hAnsi="Times New Roman"/>
                <w:sz w:val="20"/>
              </w:rPr>
              <w:t xml:space="preserve"> zna kryterium uznania jednostki osadniczej za miasto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E613DF">
              <w:rPr>
                <w:rStyle w:val="Bold"/>
                <w:b w:val="0"/>
                <w:bCs w:val="0"/>
              </w:rPr>
              <w:t>– podaje co najmniej dwie różnice między miastem a wsią,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E613DF">
              <w:rPr>
                <w:rStyle w:val="Bold"/>
                <w:b w:val="0"/>
                <w:bCs w:val="0"/>
              </w:rPr>
              <w:t>–</w:t>
            </w:r>
            <w:r w:rsidRPr="00E613DF">
              <w:rPr>
                <w:rStyle w:val="Bold"/>
              </w:rPr>
              <w:t xml:space="preserve"> </w:t>
            </w:r>
            <w:r w:rsidRPr="00E613DF">
              <w:rPr>
                <w:rStyle w:val="Bold"/>
                <w:b w:val="0"/>
                <w:bCs w:val="0"/>
              </w:rPr>
              <w:t>wskazuje na mapie przykłady różnych typów aglomeracji.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omawia różnice między aglomeracją mono- i policentryczną na przykładach,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wymienia co najmniej trzy zmiany, jakie zaszły na wsi polskiej.</w:t>
            </w:r>
          </w:p>
        </w:tc>
        <w:tc>
          <w:tcPr>
            <w:tcW w:w="2358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opisuje przebieg procesów urbanizacyjnych w Polsce i wskazuje charakterystyczne dla danego okresu typy miast,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</w:rPr>
              <w:t xml:space="preserve">– wyjaśnia, na czym polega proces rewitalizacji, 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wskazuje</w:t>
            </w:r>
            <w:r w:rsidRPr="00E613DF">
              <w:rPr>
                <w:rStyle w:val="Bold"/>
                <w:b w:val="0"/>
                <w:bCs w:val="0"/>
              </w:rPr>
              <w:t xml:space="preserve"> skutki urbanizacji w polskich miastach.</w:t>
            </w:r>
          </w:p>
        </w:tc>
        <w:tc>
          <w:tcPr>
            <w:tcW w:w="2358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Style w:val="Bold"/>
              </w:rPr>
            </w:pP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–</w:t>
            </w:r>
            <w:r w:rsidRPr="00CA1C99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ocenia zjawisko rewitalizacji na konkretnym przykładzie</w:t>
            </w: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</w:p>
          <w:p w:rsidR="00961A2A" w:rsidRPr="0037494F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–</w:t>
            </w:r>
            <w:r w:rsidRPr="0037494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potrafi przedstawić procesy urbanizacyjne przebiegające w Polsce w</w:t>
            </w: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r w:rsidRPr="0037494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porównaniu </w:t>
            </w: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z</w:t>
            </w:r>
            <w:r w:rsidRPr="0037494F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innych </w:t>
            </w:r>
            <w:r w:rsidRPr="006956BE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państw</w:t>
            </w:r>
            <w:r w:rsidRPr="00510004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a</w:t>
            </w:r>
            <w:r w:rsidRPr="00F16BB4">
              <w:rPr>
                <w:rStyle w:val="Bold"/>
                <w:rFonts w:ascii="Times New Roman" w:hAnsi="Times New Roman"/>
                <w:b w:val="0"/>
                <w:bCs w:val="0"/>
              </w:rPr>
              <w:t>mi.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Default="00961A2A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 </w:t>
            </w:r>
            <w:r w:rsidRPr="00690817">
              <w:rPr>
                <w:rFonts w:ascii="Times New Roman" w:hAnsi="Times New Roman"/>
                <w:sz w:val="20"/>
              </w:rPr>
              <w:t>Zróżnicowanie rozwoju rolnictwa w Polsce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co najmniej cztery czynniki rozwoju rolnictwa,</w:t>
            </w:r>
          </w:p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pojęcie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okres wegetacyjny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podaje co najmniej trzy rośliny żywieniowe, które zajmują w strukturze upraw największe powierzchnie w Polsce,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</w:t>
            </w:r>
            <w:r w:rsidRPr="00E613DF">
              <w:rPr>
                <w:rStyle w:val="Bold"/>
                <w:b w:val="0"/>
              </w:rPr>
              <w:t xml:space="preserve"> wskazuje na mapie co najmniej dwa regiony Polski o sprzyjających warunkach dla rozwoju rolnictwa.</w:t>
            </w: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</w:rPr>
            </w:pPr>
            <w:r w:rsidRPr="00E613DF">
              <w:rPr>
                <w:rStyle w:val="Bold"/>
                <w:b w:val="0"/>
              </w:rPr>
              <w:t>– opisuje wpływ co najmniej czterech czynników na rozwój rolnictwa,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wskazuje na mapie główne obszary upraw i hodowli w Polsce.</w:t>
            </w:r>
          </w:p>
        </w:tc>
        <w:tc>
          <w:tcPr>
            <w:tcW w:w="2358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wyjaśnia wpływ czynników pozaprzyrodniczych na rozwój rolnictwa w Polsce,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analizuje strukturę zasiewów i strukturę produkcji zwierzęcej i formułuje wnioski.</w:t>
            </w:r>
          </w:p>
        </w:tc>
        <w:tc>
          <w:tcPr>
            <w:tcW w:w="2358" w:type="dxa"/>
          </w:tcPr>
          <w:p w:rsidR="00961A2A" w:rsidRPr="00194186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 ocenia wpływ przemian gospodarczych zachodzących w Polsce po 1989 roku na rozwój rolnictwa.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Default="00961A2A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1.8. </w:t>
            </w:r>
            <w:r w:rsidRPr="00BF0924">
              <w:rPr>
                <w:rFonts w:ascii="Times New Roman" w:hAnsi="Times New Roman"/>
                <w:sz w:val="20"/>
              </w:rPr>
              <w:t>Zmiany strukturalne przemysłu Polski i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BF0924">
              <w:rPr>
                <w:rFonts w:ascii="Times New Roman" w:hAnsi="Times New Roman"/>
                <w:sz w:val="20"/>
              </w:rPr>
              <w:t>gospodarka morska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wymienia po dwa skutki pozytywne i negatywne restrukturyzacji przemysłu,</w:t>
            </w:r>
          </w:p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– potrafi wskazać główny kierunek zmian w przemyśle,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 podaje co najmniej dwa przykłady prowadzonej gospodarki morskiej.</w:t>
            </w: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</w:rPr>
            </w:pPr>
            <w:r w:rsidRPr="00E613DF">
              <w:rPr>
                <w:rStyle w:val="Bold"/>
                <w:b w:val="0"/>
              </w:rPr>
              <w:t>– potrafi podać co najmniej jeden przykład zmian strukturalnych w polskiej gospodarce,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opisuje konsekwencje restrukturyzacji przemysłu w Polsce,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wskazuje na mapie co najmniej trzy porty w Polsce.</w:t>
            </w: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opisuje zmiany, jakie zaszły w polskim przemyśle po 1989 roku,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wymienia gałęzie przemysłu zaawansowanej technologii, które rozwijają się w Polsce,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wskazuje na mapie co najmniej trzy porty rybackie i cztery porty przeładunkowe w Polsce.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</w:p>
        </w:tc>
        <w:tc>
          <w:tcPr>
            <w:tcW w:w="2358" w:type="dxa"/>
          </w:tcPr>
          <w:p w:rsidR="00961A2A" w:rsidRPr="00E613DF" w:rsidRDefault="00961A2A" w:rsidP="00025C58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rozumie i wyjaśnia wpływ nakładów na działalność badawczą i rozwojową na rozwój przemysłu zaawansowanej technologii,</w:t>
            </w:r>
          </w:p>
          <w:p w:rsidR="00961A2A" w:rsidRPr="00E613DF" w:rsidRDefault="00961A2A" w:rsidP="00025C58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potrafi wyjaśnić znaczenie dostępu do morza dla rozwoju gospodarczego kraju.</w:t>
            </w:r>
          </w:p>
        </w:tc>
        <w:tc>
          <w:tcPr>
            <w:tcW w:w="2358" w:type="dxa"/>
          </w:tcPr>
          <w:p w:rsidR="00961A2A" w:rsidRPr="009072C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 udowadnia, że restrukturyzacja i reprywatyzacja przemysłu w Polsce była niezbędna dla jego dalszego rozwoju.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Default="00961A2A" w:rsidP="00AF49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1.9. </w:t>
            </w:r>
            <w:r w:rsidRPr="0067147F">
              <w:rPr>
                <w:rFonts w:ascii="Times New Roman" w:hAnsi="Times New Roman"/>
                <w:sz w:val="20"/>
              </w:rPr>
              <w:t>Zmiany i zróżnicowanie sieci transportu</w:t>
            </w:r>
          </w:p>
        </w:tc>
        <w:tc>
          <w:tcPr>
            <w:tcW w:w="2357" w:type="dxa"/>
          </w:tcPr>
          <w:p w:rsidR="00961A2A" w:rsidRDefault="00961A2A" w:rsidP="00AF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rodzaje transportu (co najmniej cztery),</w:t>
            </w:r>
          </w:p>
          <w:p w:rsidR="00961A2A" w:rsidRPr="005E251E" w:rsidRDefault="00961A2A" w:rsidP="00AF49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potrafi podać zalety i wady co najmniej dwóch rodzajów transportu.</w:t>
            </w:r>
          </w:p>
        </w:tc>
        <w:tc>
          <w:tcPr>
            <w:tcW w:w="2357" w:type="dxa"/>
          </w:tcPr>
          <w:p w:rsidR="00961A2A" w:rsidRPr="00E613DF" w:rsidRDefault="00961A2A" w:rsidP="00AF4908">
            <w:pPr>
              <w:pStyle w:val="Tekstglowny"/>
              <w:jc w:val="left"/>
              <w:rPr>
                <w:rStyle w:val="Bold"/>
                <w:b w:val="0"/>
              </w:rPr>
            </w:pPr>
            <w:r w:rsidRPr="00E613DF">
              <w:rPr>
                <w:rStyle w:val="Bold"/>
                <w:b w:val="0"/>
                <w:szCs w:val="20"/>
              </w:rPr>
              <w:t xml:space="preserve">– </w:t>
            </w:r>
            <w:r w:rsidRPr="00E613DF">
              <w:rPr>
                <w:rStyle w:val="Bold"/>
                <w:b w:val="0"/>
              </w:rPr>
              <w:t>wymienia co najmniej dwa województwa o dużej gęstości dróg kołowych i kolejowych oraz wskazuje je na mapie,</w:t>
            </w:r>
          </w:p>
          <w:p w:rsidR="00961A2A" w:rsidRPr="00E613DF" w:rsidRDefault="00961A2A" w:rsidP="00AF4908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szCs w:val="20"/>
              </w:rPr>
              <w:t>– wskazuje na mapie co najmniej dwa żeglowne odcinki rzek.</w:t>
            </w:r>
          </w:p>
        </w:tc>
        <w:tc>
          <w:tcPr>
            <w:tcW w:w="2357" w:type="dxa"/>
          </w:tcPr>
          <w:p w:rsidR="00961A2A" w:rsidRPr="00E613DF" w:rsidRDefault="00961A2A" w:rsidP="00AF4908">
            <w:pPr>
              <w:pStyle w:val="Tekstglowny"/>
              <w:jc w:val="left"/>
              <w:rPr>
                <w:szCs w:val="20"/>
              </w:rPr>
            </w:pPr>
            <w:r w:rsidRPr="00E613DF">
              <w:rPr>
                <w:szCs w:val="20"/>
              </w:rPr>
              <w:t>‒ zna wady i zalety różnych rodzajów transportu i odnosi je do transportu Polski,</w:t>
            </w:r>
          </w:p>
          <w:p w:rsidR="00961A2A" w:rsidRPr="00E613DF" w:rsidRDefault="00961A2A" w:rsidP="00AF4908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E613DF">
              <w:rPr>
                <w:rStyle w:val="Bold"/>
                <w:b w:val="0"/>
                <w:szCs w:val="20"/>
              </w:rPr>
              <w:t>–</w:t>
            </w:r>
            <w:r w:rsidRPr="00E613DF">
              <w:rPr>
                <w:rStyle w:val="Bold"/>
              </w:rPr>
              <w:t xml:space="preserve"> </w:t>
            </w:r>
            <w:r w:rsidRPr="00E613DF">
              <w:rPr>
                <w:rStyle w:val="Bold"/>
                <w:b w:val="0"/>
                <w:bCs w:val="0"/>
              </w:rPr>
              <w:t>wskazuje rodzaje transportu odgrywające największą rolę w przewozie pasażerów oraz towarów,</w:t>
            </w:r>
          </w:p>
          <w:p w:rsidR="00961A2A" w:rsidRPr="00E613DF" w:rsidRDefault="00961A2A" w:rsidP="00AF4908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  <w:bCs w:val="0"/>
              </w:rPr>
              <w:t xml:space="preserve">– rozumie pojęcie </w:t>
            </w:r>
            <w:r w:rsidRPr="00E613DF">
              <w:rPr>
                <w:rStyle w:val="Bold"/>
                <w:b w:val="0"/>
                <w:bCs w:val="0"/>
                <w:i/>
                <w:iCs/>
              </w:rPr>
              <w:t>transport intermodalny</w:t>
            </w:r>
            <w:r w:rsidRPr="00E613DF">
              <w:rPr>
                <w:rStyle w:val="Bold"/>
                <w:b w:val="0"/>
                <w:bCs w:val="0"/>
              </w:rPr>
              <w:t>.</w:t>
            </w:r>
          </w:p>
        </w:tc>
        <w:tc>
          <w:tcPr>
            <w:tcW w:w="2358" w:type="dxa"/>
          </w:tcPr>
          <w:p w:rsidR="00961A2A" w:rsidRPr="00E613DF" w:rsidRDefault="00961A2A" w:rsidP="00AF6D7E">
            <w:pPr>
              <w:pStyle w:val="Tekstglowny"/>
              <w:jc w:val="left"/>
            </w:pPr>
            <w:r w:rsidRPr="00E613DF">
              <w:t xml:space="preserve">‒ na podstawie danych statystycznych określa znaczenie poszczególnych rodzajów transportu w przewozie osób i towarów z uwzględnieniem transportu przesyłowego, </w:t>
            </w:r>
          </w:p>
          <w:p w:rsidR="00961A2A" w:rsidRPr="00E613DF" w:rsidRDefault="00961A2A" w:rsidP="00AF6D7E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t>– wyjaśnia tendencje zmian zachodzących w polskim transporcie.</w:t>
            </w:r>
          </w:p>
        </w:tc>
        <w:tc>
          <w:tcPr>
            <w:tcW w:w="2358" w:type="dxa"/>
          </w:tcPr>
          <w:p w:rsidR="00961A2A" w:rsidRPr="00C6528E" w:rsidRDefault="00961A2A" w:rsidP="00AF490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dokonuje oceny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podając racjonalne argumenty, budowy na dnie Bałtyku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gazociągu Nord Stream i planowanej odnogi tego gazociągu.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Default="00961A2A" w:rsidP="00B34E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1.10. </w:t>
            </w:r>
            <w:r w:rsidRPr="0067147F">
              <w:rPr>
                <w:rFonts w:ascii="Times New Roman" w:hAnsi="Times New Roman"/>
                <w:sz w:val="20"/>
              </w:rPr>
              <w:t>Walory turystyczne Polski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co najmniej cztery walory turystyczne Polski,</w:t>
            </w:r>
          </w:p>
          <w:p w:rsidR="00961A2A" w:rsidRPr="00A928A8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 na mapie co najmniej dwa regiony turystyczne Polski.</w:t>
            </w: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wymienia walory turystyczne Polski i wskazuje miejsca ich występowania na mapie,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zna i wskazuje na mapie co najmniej cztery obiekty z listy Światowego Dziedzictwa UNESCO.</w:t>
            </w:r>
          </w:p>
        </w:tc>
        <w:tc>
          <w:tcPr>
            <w:tcW w:w="2357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zna i opisuje turystyczne regiony Polski, wskazuje je na mapie,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zna i wskazuje na mapie parki narodowe w Polsce.</w:t>
            </w:r>
          </w:p>
        </w:tc>
        <w:tc>
          <w:tcPr>
            <w:tcW w:w="2358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charakteryzuje regiony turystyczne Polski, uzasadniając ich atrakcyjność turystyczną,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  <w:szCs w:val="20"/>
              </w:rPr>
            </w:pPr>
            <w:r w:rsidRPr="00E613DF">
              <w:rPr>
                <w:rStyle w:val="Bold"/>
                <w:b w:val="0"/>
                <w:bCs w:val="0"/>
                <w:szCs w:val="20"/>
              </w:rPr>
              <w:t>– wskazuje na mapie obiekty z listy Światowego Dziedzictwa UNESCO i uzasadnia konieczność ich zachowania w stanie nienaruszonym.</w:t>
            </w:r>
          </w:p>
        </w:tc>
        <w:tc>
          <w:tcPr>
            <w:tcW w:w="2358" w:type="dxa"/>
          </w:tcPr>
          <w:p w:rsidR="00961A2A" w:rsidRPr="00A928A8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 odwołuje się do wcześniej zdobytej wiedzy oraz wiedzy pozyskanej ze źródeł cyfrowych i określa pozycję Polski wśród krajów świata pod względem walorów turystycznych.</w:t>
            </w:r>
          </w:p>
        </w:tc>
      </w:tr>
      <w:tr w:rsidR="00961A2A" w:rsidRPr="005E251E" w:rsidTr="0086780C">
        <w:tc>
          <w:tcPr>
            <w:tcW w:w="14144" w:type="dxa"/>
            <w:gridSpan w:val="6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404">
              <w:rPr>
                <w:rFonts w:ascii="Times New Roman" w:hAnsi="Times New Roman" w:cs="Calibri"/>
                <w:sz w:val="20"/>
              </w:rPr>
              <w:t>Zróżnicowanie społeczno</w:t>
            </w:r>
            <w:r>
              <w:rPr>
                <w:rFonts w:ascii="Times New Roman" w:hAnsi="Times New Roman" w:cs="Calibri"/>
                <w:sz w:val="20"/>
              </w:rPr>
              <w:t>-</w:t>
            </w:r>
            <w:r w:rsidRPr="009D4404">
              <w:rPr>
                <w:rFonts w:ascii="Times New Roman" w:hAnsi="Times New Roman" w:cs="Calibri"/>
                <w:sz w:val="20"/>
              </w:rPr>
              <w:t>kulturowe Polski</w:t>
            </w:r>
          </w:p>
        </w:tc>
      </w:tr>
      <w:tr w:rsidR="00961A2A" w:rsidRPr="005E251E" w:rsidTr="007E6C7A">
        <w:tc>
          <w:tcPr>
            <w:tcW w:w="2357" w:type="dxa"/>
          </w:tcPr>
          <w:p w:rsidR="00961A2A" w:rsidRPr="005E251E" w:rsidRDefault="00961A2A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B64">
              <w:rPr>
                <w:rFonts w:ascii="Times New Roman" w:hAnsi="Times New Roman" w:cs="Calibri"/>
                <w:sz w:val="20"/>
              </w:rPr>
              <w:t>Zróżnicowanie etnograficzne Polski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podaje przykłady co najmniej dwóch mniejszości etnicznych i mniejszości narodowych w Polsce,</w:t>
            </w:r>
          </w:p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zna pojęcie </w:t>
            </w:r>
            <w:r w:rsidRPr="00F16BB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etnografia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 podaje przykłady co najmniej dwóch regionów etnograficznych Polski.</w:t>
            </w:r>
          </w:p>
          <w:p w:rsidR="00961A2A" w:rsidRPr="00BB0CBF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Default="00961A2A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podaje co najmniej trzy cechy wyróżniające grupy etnograficzne,</w:t>
            </w:r>
          </w:p>
          <w:p w:rsidR="00961A2A" w:rsidRPr="00BB0CBF" w:rsidRDefault="00961A2A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opisuje rozmieszczenie grup etnograficznych Polski na podstawie mapy w podręczniku.</w:t>
            </w:r>
          </w:p>
        </w:tc>
        <w:tc>
          <w:tcPr>
            <w:tcW w:w="2357" w:type="dxa"/>
          </w:tcPr>
          <w:p w:rsidR="00961A2A" w:rsidRDefault="00961A2A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opisuje strukturę narodowościową ludności Polski,</w:t>
            </w:r>
          </w:p>
          <w:p w:rsidR="00961A2A" w:rsidRPr="00BB0CBF" w:rsidRDefault="00961A2A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wskazuje na mapie i krótko charakteryzuje położenie regionów etnograficznych Polski.</w:t>
            </w:r>
          </w:p>
        </w:tc>
        <w:tc>
          <w:tcPr>
            <w:tcW w:w="2358" w:type="dxa"/>
          </w:tcPr>
          <w:p w:rsidR="00961A2A" w:rsidRPr="00E613DF" w:rsidRDefault="00961A2A" w:rsidP="00C730AB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analizuje rozmieszczenie grup etnicznych i mniejszości narodowych w Polsce, wskazuje na ich odmienność i bogactwo kulturowe,</w:t>
            </w:r>
          </w:p>
          <w:p w:rsidR="00961A2A" w:rsidRPr="00E613DF" w:rsidRDefault="00961A2A" w:rsidP="00C730AB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wyjaśnia różnicę między mniejszościami narodowymi i grupami etnicznymi.</w:t>
            </w:r>
          </w:p>
          <w:p w:rsidR="00961A2A" w:rsidRPr="00E613DF" w:rsidRDefault="00961A2A" w:rsidP="00C730AB">
            <w:pPr>
              <w:pStyle w:val="Tekstglowny"/>
              <w:jc w:val="left"/>
              <w:rPr>
                <w:bCs/>
                <w:szCs w:val="20"/>
              </w:rPr>
            </w:pPr>
          </w:p>
        </w:tc>
        <w:tc>
          <w:tcPr>
            <w:tcW w:w="2358" w:type="dxa"/>
          </w:tcPr>
          <w:p w:rsidR="00961A2A" w:rsidRDefault="00961A2A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potrafi podać przykłady wydarzeń kulturalnych organizowanych przez grupę etniczną zamieszkującą w najbliższej okolicy,</w:t>
            </w:r>
          </w:p>
          <w:p w:rsidR="00961A2A" w:rsidRPr="00BB0CBF" w:rsidRDefault="00961A2A" w:rsidP="00C730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prowadzi dyskusję na temat różnorodności etnicznej Polski z zachowaniem postawy otwartości i tolerancji.</w:t>
            </w:r>
          </w:p>
        </w:tc>
      </w:tr>
      <w:tr w:rsidR="00961A2A" w:rsidRPr="005E251E" w:rsidTr="007E6C7A">
        <w:tc>
          <w:tcPr>
            <w:tcW w:w="2357" w:type="dxa"/>
          </w:tcPr>
          <w:p w:rsidR="00961A2A" w:rsidRPr="005E251E" w:rsidRDefault="00961A2A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E4E">
              <w:rPr>
                <w:rFonts w:ascii="Times New Roman" w:hAnsi="Times New Roman" w:cs="Calibri"/>
                <w:sz w:val="20"/>
              </w:rPr>
              <w:t>Zróżnicowanie poziomu życia w Polsce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wymienia co najmniej trzy czynniki wpływające na poziom życia,</w:t>
            </w:r>
          </w:p>
          <w:p w:rsidR="00961A2A" w:rsidRPr="00BB0CBF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podaje co najmniej po dwie zalety i dwie wady życia na wsi i w mieście.</w:t>
            </w:r>
          </w:p>
        </w:tc>
        <w:tc>
          <w:tcPr>
            <w:tcW w:w="2357" w:type="dxa"/>
          </w:tcPr>
          <w:p w:rsidR="00961A2A" w:rsidRDefault="00961A2A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zna elementy składające się na poziom życia i podaje co najmniej po jednym przykładzie ich wpływu na ten poziom, </w:t>
            </w:r>
          </w:p>
          <w:p w:rsidR="00961A2A" w:rsidRDefault="00961A2A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wymienia co najmniej dwie gminy w Polsce o największych dochodach.</w:t>
            </w:r>
          </w:p>
          <w:p w:rsidR="00961A2A" w:rsidRPr="00BB0CBF" w:rsidRDefault="00961A2A" w:rsidP="0016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Default="00961A2A" w:rsidP="001657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omawia na podstawie danych dostępnych w podręczniku czynniki wpływające na poziom życia w Polsce,</w:t>
            </w:r>
          </w:p>
          <w:p w:rsidR="00961A2A" w:rsidRDefault="00961A2A" w:rsidP="001657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– wypowiada się na temat </w:t>
            </w:r>
            <w:r>
              <w:rPr>
                <w:rFonts w:ascii="Times New Roman" w:hAnsi="Times New Roman"/>
                <w:sz w:val="20"/>
              </w:rPr>
              <w:t>tego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gdzie chciałby mieszkać – na wsi czy w mieście, podając co najmniej trzy argumenty za i przeciw,</w:t>
            </w:r>
          </w:p>
          <w:p w:rsidR="00961A2A" w:rsidRPr="00BB0CBF" w:rsidRDefault="00961A2A" w:rsidP="001657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potrafi wskazać przyczyny bogactwa najzamożniejszych gmin w Polsce.</w:t>
            </w:r>
          </w:p>
        </w:tc>
        <w:tc>
          <w:tcPr>
            <w:tcW w:w="2358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analizuje na podstawie map i danych w podręczniku warunki życia w poszczególnych regionach Polski i wyjaśnia przyczyny takiego stanu,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bCs/>
                <w:szCs w:val="20"/>
              </w:rPr>
            </w:pPr>
            <w:r w:rsidRPr="00E613DF">
              <w:rPr>
                <w:bCs/>
                <w:szCs w:val="20"/>
              </w:rPr>
              <w:t>– formułuje ogólną ocenę na temat poziomu życia w Polsce popartą co najmniej trzema argumentami.</w:t>
            </w:r>
          </w:p>
        </w:tc>
        <w:tc>
          <w:tcPr>
            <w:tcW w:w="2358" w:type="dxa"/>
          </w:tcPr>
          <w:p w:rsidR="00961A2A" w:rsidRPr="00BB0CBF" w:rsidRDefault="00961A2A" w:rsidP="001657D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 analizuje zależności między rozwojem gospodarczym regionów Polski a poziomem życia w tych regionach i formułuje wnioski.</w:t>
            </w:r>
          </w:p>
        </w:tc>
      </w:tr>
      <w:tr w:rsidR="00961A2A" w:rsidRPr="005E251E" w:rsidTr="007E6C7A">
        <w:tc>
          <w:tcPr>
            <w:tcW w:w="2357" w:type="dxa"/>
          </w:tcPr>
          <w:p w:rsidR="00961A2A" w:rsidRPr="005E251E" w:rsidRDefault="00961A2A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2F4E">
              <w:rPr>
                <w:rFonts w:ascii="Times New Roman" w:hAnsi="Times New Roman" w:cs="Calibri"/>
                <w:sz w:val="20"/>
              </w:rPr>
              <w:t>Regionalne zróżnicowanie ubóstwa w</w:t>
            </w:r>
            <w:r>
              <w:rPr>
                <w:rFonts w:ascii="Times New Roman" w:hAnsi="Times New Roman" w:cs="Calibri"/>
                <w:sz w:val="20"/>
              </w:rPr>
              <w:t> </w:t>
            </w:r>
            <w:r w:rsidRPr="00782F4E">
              <w:rPr>
                <w:rFonts w:ascii="Times New Roman" w:hAnsi="Times New Roman" w:cs="Calibri"/>
                <w:sz w:val="20"/>
              </w:rPr>
              <w:t>Polsce</w:t>
            </w:r>
          </w:p>
          <w:p w:rsidR="00961A2A" w:rsidRPr="005E251E" w:rsidRDefault="00961A2A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Default="00961A2A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i rozumie pojęcia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ubóstwo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wykluczenie społeczne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A2A" w:rsidRPr="00BD2A02" w:rsidRDefault="00961A2A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co najmniej pięć sposobów przeciwdziałania i zapobiegania ubóstwu oraz wykluczeniu społecznemu.</w:t>
            </w:r>
          </w:p>
          <w:p w:rsidR="00961A2A" w:rsidRPr="00BD2A02" w:rsidRDefault="00961A2A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Default="00961A2A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 na mapie co najmniej po dwa województwa, w których notowany jest najwyższy i najniższy wskaźnik skrajnego ubóstwa,</w:t>
            </w:r>
          </w:p>
          <w:p w:rsidR="00961A2A" w:rsidRPr="00BD2A02" w:rsidRDefault="00961A2A" w:rsidP="001657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zna wpływ wykształcenia na zasięg skrajnego ubóstwa.</w:t>
            </w:r>
          </w:p>
        </w:tc>
        <w:tc>
          <w:tcPr>
            <w:tcW w:w="2357" w:type="dxa"/>
          </w:tcPr>
          <w:p w:rsidR="00961A2A" w:rsidRDefault="00961A2A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czynniki, które wpływają na zjawisko ubóstwa i odnosi je do województw, w których ten wskaźnik jest wysoki,</w:t>
            </w:r>
          </w:p>
          <w:p w:rsidR="00961A2A" w:rsidRPr="00BD2A02" w:rsidRDefault="00961A2A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wyjaśnia, na czym polega wykluczenie cyfrowe i podaje sposoby przeciwdziałania takiemu wykluczeniu.</w:t>
            </w:r>
          </w:p>
        </w:tc>
        <w:tc>
          <w:tcPr>
            <w:tcW w:w="2358" w:type="dxa"/>
          </w:tcPr>
          <w:p w:rsidR="00961A2A" w:rsidRDefault="00961A2A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BB4">
              <w:rPr>
                <w:rFonts w:ascii="Times New Roman" w:hAnsi="Times New Roman"/>
                <w:szCs w:val="20"/>
              </w:rPr>
              <w:t xml:space="preserve">– </w:t>
            </w:r>
            <w:r w:rsidRPr="00A879AB">
              <w:rPr>
                <w:rFonts w:ascii="Times New Roman" w:hAnsi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odniesieniu do różnych cech demograficzno-ekonomicznych społeczeństwa, </w:t>
            </w:r>
            <w:r w:rsidRPr="00A879AB">
              <w:rPr>
                <w:rFonts w:ascii="Times New Roman" w:hAnsi="Times New Roman"/>
                <w:sz w:val="20"/>
                <w:szCs w:val="20"/>
              </w:rPr>
              <w:t>zróżnicowanie przestrzenne poziomu ubóstwa w Polsce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A2A" w:rsidRPr="00BD2A02" w:rsidRDefault="00961A2A" w:rsidP="001657D0">
            <w:pPr>
              <w:spacing w:after="0" w:line="240" w:lineRule="auto"/>
              <w:rPr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D491A">
              <w:rPr>
                <w:rFonts w:ascii="Times New Roman" w:hAnsi="Times New Roman"/>
                <w:sz w:val="20"/>
                <w:szCs w:val="20"/>
              </w:rPr>
              <w:t xml:space="preserve"> proponuje sposoby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74AC3">
              <w:rPr>
                <w:rFonts w:ascii="Times New Roman" w:hAnsi="Times New Roman"/>
                <w:sz w:val="20"/>
                <w:szCs w:val="20"/>
              </w:rPr>
              <w:t>przeciwdziałania ubóstwu w odniesieniu do województw o wysokim wskaźniku skrajnego ubóstwa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961A2A" w:rsidRPr="00BD2A02" w:rsidRDefault="00961A2A" w:rsidP="001D4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na podstawie posiadanej wiedzy na temat starzenia się społeczeństwa polskiego formułuje prognozę dotyczącą zmian wartości wskaźnika skrajnego ubóstwa w ciągu najbliższych lat.</w:t>
            </w:r>
          </w:p>
        </w:tc>
      </w:tr>
      <w:tr w:rsidR="00961A2A" w:rsidRPr="005E251E" w:rsidTr="007E6C7A">
        <w:tc>
          <w:tcPr>
            <w:tcW w:w="2357" w:type="dxa"/>
          </w:tcPr>
          <w:p w:rsidR="00961A2A" w:rsidRDefault="00961A2A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2.4.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0358">
              <w:rPr>
                <w:rFonts w:ascii="Times New Roman" w:hAnsi="Times New Roman" w:cs="Calibri"/>
                <w:sz w:val="20"/>
              </w:rPr>
              <w:t>Charakterystyka wybranych miast Polski</w:t>
            </w:r>
          </w:p>
          <w:p w:rsidR="00961A2A" w:rsidRPr="005E251E" w:rsidRDefault="00961A2A" w:rsidP="00B34E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Default="00961A2A" w:rsidP="006A6A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2A1690">
              <w:rPr>
                <w:rFonts w:ascii="Times New Roman" w:hAnsi="Times New Roman"/>
                <w:sz w:val="20"/>
                <w:szCs w:val="20"/>
              </w:rPr>
              <w:t xml:space="preserve"> potrafi wskazać na mapie Polski co najmniej pięć miast</w:t>
            </w:r>
            <w:r>
              <w:rPr>
                <w:rFonts w:ascii="Times New Roman" w:hAnsi="Times New Roman"/>
                <w:sz w:val="20"/>
                <w:szCs w:val="20"/>
              </w:rPr>
              <w:t>, w tym Warszawę,</w:t>
            </w:r>
          </w:p>
          <w:p w:rsidR="00961A2A" w:rsidRDefault="00961A2A" w:rsidP="006A6A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cechy charakterystyczne stolicy Polski.</w:t>
            </w:r>
          </w:p>
          <w:p w:rsidR="00961A2A" w:rsidRPr="00D30358" w:rsidRDefault="00961A2A" w:rsidP="003C74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buduje kilkuzdaniową wypowiedź na temat stolicy Polski,</w:t>
            </w:r>
            <w:r w:rsidRPr="002A1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której zawarte są informacje społeczno-gospodarcze.</w:t>
            </w:r>
          </w:p>
        </w:tc>
        <w:tc>
          <w:tcPr>
            <w:tcW w:w="2357" w:type="dxa"/>
          </w:tcPr>
          <w:p w:rsidR="00961A2A" w:rsidRPr="005E251E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 na mapie i opisuje miasta, które poznał na lekcji.</w:t>
            </w:r>
          </w:p>
        </w:tc>
        <w:tc>
          <w:tcPr>
            <w:tcW w:w="2358" w:type="dxa"/>
          </w:tcPr>
          <w:p w:rsidR="00961A2A" w:rsidRPr="00E613DF" w:rsidRDefault="00961A2A" w:rsidP="001657D0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szCs w:val="20"/>
              </w:rPr>
              <w:t>– wskazuje f</w:t>
            </w:r>
            <w:r w:rsidRPr="00E613DF">
              <w:t>unkcje</w:t>
            </w:r>
            <w:r w:rsidRPr="00E613DF">
              <w:rPr>
                <w:szCs w:val="20"/>
              </w:rPr>
              <w:t>, jakie pełnią miasta w życiu społeczno-gospodarczym i podaje przykłady miast polskich pełniących takie funkcje.</w:t>
            </w:r>
          </w:p>
        </w:tc>
        <w:tc>
          <w:tcPr>
            <w:tcW w:w="2358" w:type="dxa"/>
          </w:tcPr>
          <w:p w:rsidR="00961A2A" w:rsidRPr="005E251E" w:rsidRDefault="00961A2A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na podstawie różnych, aktualnych źródeł charakteryzuje </w:t>
            </w:r>
            <w:r>
              <w:rPr>
                <w:rFonts w:ascii="Times New Roman" w:hAnsi="Times New Roman"/>
                <w:sz w:val="20"/>
                <w:szCs w:val="20"/>
              </w:rPr>
              <w:t>miasta występujące w regionie, w którym mieszka.</w:t>
            </w:r>
          </w:p>
        </w:tc>
      </w:tr>
      <w:tr w:rsidR="00961A2A" w:rsidRPr="005E251E" w:rsidTr="007E6C7A">
        <w:tc>
          <w:tcPr>
            <w:tcW w:w="2357" w:type="dxa"/>
          </w:tcPr>
          <w:p w:rsidR="00961A2A" w:rsidRPr="005E251E" w:rsidRDefault="00961A2A" w:rsidP="00B34EFF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  <w:r w:rsidRPr="00766CFF">
              <w:rPr>
                <w:rFonts w:ascii="Times New Roman" w:hAnsi="Times New Roman" w:cs="Calibri"/>
                <w:sz w:val="20"/>
              </w:rPr>
              <w:t>Działania na rzecz rozwoju lokalnego i regionalnego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rozumie pojęcia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partycypacja społeczna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budżet obywatelski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choć jeden przykład partycypacji społecznej w regionie, w którym mieszka.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co najmniej trzy cele rozwoju lokalnego i regionalnego,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przykłady wykorzystania budżetu obywatelskiego przez lokalne społeczności.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co najmniej cztery przykłady czynników wpływających na rozwój lokalny i regionalny,</w:t>
            </w:r>
          </w:p>
          <w:p w:rsidR="00961A2A" w:rsidRPr="005E251E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opisuje dwie ścieżki partycypacji społecznej.</w:t>
            </w:r>
          </w:p>
        </w:tc>
        <w:tc>
          <w:tcPr>
            <w:tcW w:w="2358" w:type="dxa"/>
          </w:tcPr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szCs w:val="20"/>
              </w:rPr>
            </w:pPr>
            <w:r w:rsidRPr="00E613DF">
              <w:rPr>
                <w:rStyle w:val="Bold"/>
                <w:b w:val="0"/>
              </w:rPr>
              <w:t>– analizuje czynniki rozwoju lokalnego i regionalnego i odnosi</w:t>
            </w:r>
            <w:r w:rsidRPr="00E613DF">
              <w:rPr>
                <w:rStyle w:val="Bold"/>
                <w:b w:val="0"/>
                <w:bCs w:val="0"/>
              </w:rPr>
              <w:t xml:space="preserve"> je</w:t>
            </w:r>
            <w:r w:rsidRPr="00E613DF">
              <w:rPr>
                <w:rStyle w:val="Bold"/>
                <w:b w:val="0"/>
              </w:rPr>
              <w:t xml:space="preserve"> do swojego miejsca zamieszkania lub regionu.</w:t>
            </w:r>
          </w:p>
        </w:tc>
        <w:tc>
          <w:tcPr>
            <w:tcW w:w="2358" w:type="dxa"/>
          </w:tcPr>
          <w:p w:rsidR="00961A2A" w:rsidRPr="005E251E" w:rsidRDefault="00961A2A" w:rsidP="001657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ocenia rolę konsultacji społecznych i budżetu obywatelskiego w życiu polityczno-społecznym i gospodarczym lokalnych społeczności.</w:t>
            </w:r>
          </w:p>
        </w:tc>
      </w:tr>
      <w:tr w:rsidR="00961A2A" w:rsidRPr="005E251E" w:rsidTr="0086780C">
        <w:tc>
          <w:tcPr>
            <w:tcW w:w="14144" w:type="dxa"/>
            <w:gridSpan w:val="6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723BC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39ED">
              <w:rPr>
                <w:rFonts w:ascii="Times New Roman" w:hAnsi="Times New Roman" w:cs="Calibri"/>
                <w:sz w:val="20"/>
              </w:rPr>
              <w:t>Przyrodnicze uwarunkowania gospodarczej działalności człowieka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6B9">
              <w:rPr>
                <w:rFonts w:ascii="Times New Roman" w:hAnsi="Times New Roman" w:cs="Calibri"/>
                <w:sz w:val="20"/>
              </w:rPr>
              <w:t>Przyrodnicze uwarunkowania rolnictwa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rozumie pojęcia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żyzność gleby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okres wegetacyjny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co najmniej dwa czynniki, od których zależą warunki rozwoju rolnictwa.</w:t>
            </w:r>
          </w:p>
        </w:tc>
        <w:tc>
          <w:tcPr>
            <w:tcW w:w="2357" w:type="dxa"/>
          </w:tcPr>
          <w:p w:rsidR="00961A2A" w:rsidRDefault="00961A2A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i pokazuje na mapie co najmniej po dwa regiony na świecie o dobrych i złych warunkach rozwoju rolnictwa,</w:t>
            </w:r>
          </w:p>
          <w:p w:rsidR="00961A2A" w:rsidRPr="005E251E" w:rsidRDefault="00961A2A" w:rsidP="00B34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przykłady gleb o dużej żyzności.</w:t>
            </w:r>
          </w:p>
        </w:tc>
        <w:tc>
          <w:tcPr>
            <w:tcW w:w="2357" w:type="dxa"/>
          </w:tcPr>
          <w:p w:rsidR="00961A2A" w:rsidRPr="005E251E" w:rsidRDefault="00961A2A" w:rsidP="002A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przykłady, jak klimat, ukształtowanie powierzchni, żyzność gleb i zasoby wodne wpływają na rozwój rolnictwa i wskazuje na mapie przykłady regionów, gdzie możemy zaobserwować ten wpływ.</w:t>
            </w:r>
          </w:p>
        </w:tc>
        <w:tc>
          <w:tcPr>
            <w:tcW w:w="2358" w:type="dxa"/>
          </w:tcPr>
          <w:p w:rsidR="00961A2A" w:rsidRDefault="00961A2A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wyjaśnia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przyczyny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zróżnicowania warunków rozwoju rolnictwa na świecie, </w:t>
            </w:r>
          </w:p>
          <w:p w:rsidR="00961A2A" w:rsidRDefault="00961A2A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analizuje obszary katastrof ekologicznych spowodowanych przez rolniczą działalność człowieka i formułuje wnioski,</w:t>
            </w:r>
          </w:p>
          <w:p w:rsidR="00961A2A" w:rsidRPr="005E251E" w:rsidRDefault="00961A2A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opisuje, jak warunki przyrodnicze wpływają na rozwój rolnictwa w regionie, w którym mieszka.</w:t>
            </w:r>
          </w:p>
        </w:tc>
        <w:tc>
          <w:tcPr>
            <w:tcW w:w="2358" w:type="dxa"/>
          </w:tcPr>
          <w:p w:rsidR="00961A2A" w:rsidRPr="005E251E" w:rsidRDefault="00961A2A" w:rsidP="0014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 udowadnia, że rolnictwo jest sektorem gospodarki w największym stopniu uzależnionym od środowiska przyrodniczego.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6F74">
              <w:rPr>
                <w:rFonts w:ascii="Times New Roman" w:hAnsi="Times New Roman" w:cs="Calibri"/>
                <w:sz w:val="20"/>
              </w:rPr>
              <w:t xml:space="preserve">Wpływ surowców mineralnych na rozwój przemysłu </w:t>
            </w:r>
            <w:r w:rsidRPr="008C6F74">
              <w:rPr>
                <w:rFonts w:ascii="Times New Roman" w:hAnsi="Times New Roman"/>
                <w:sz w:val="20"/>
                <w:szCs w:val="20"/>
              </w:rPr>
              <w:t>i handel</w:t>
            </w:r>
            <w:r w:rsidRPr="008C6F74">
              <w:rPr>
                <w:rFonts w:ascii="Times New Roman" w:hAnsi="Times New Roman" w:cs="Calibri"/>
                <w:sz w:val="20"/>
              </w:rPr>
              <w:t xml:space="preserve"> zagraniczny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nazywa główny surowiec energetyczny Polski – węgiel kamienny,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co najmniej trzy kraje wydobywające ropę naftową.</w:t>
            </w:r>
          </w:p>
        </w:tc>
        <w:tc>
          <w:tcPr>
            <w:tcW w:w="2357" w:type="dxa"/>
          </w:tcPr>
          <w:p w:rsidR="00961A2A" w:rsidRDefault="00961A2A" w:rsidP="001A1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260836">
              <w:rPr>
                <w:rFonts w:ascii="Times New Roman" w:hAnsi="Times New Roman"/>
                <w:sz w:val="20"/>
                <w:szCs w:val="20"/>
              </w:rPr>
              <w:t xml:space="preserve">na podstawie </w:t>
            </w:r>
            <w:r>
              <w:rPr>
                <w:rFonts w:ascii="Times New Roman" w:hAnsi="Times New Roman"/>
                <w:sz w:val="20"/>
                <w:szCs w:val="20"/>
              </w:rPr>
              <w:t>mapy w podręczniku podaje nazwy państw wydobywających węgiel kamienny i brunatny w Europie,</w:t>
            </w:r>
          </w:p>
          <w:p w:rsidR="00961A2A" w:rsidRPr="005E251E" w:rsidRDefault="00961A2A" w:rsidP="001A1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wie, że surowce eksportują przede wszystkim kraje słabiej rozwinięte gospodarczo.</w:t>
            </w:r>
          </w:p>
        </w:tc>
        <w:tc>
          <w:tcPr>
            <w:tcW w:w="2357" w:type="dxa"/>
          </w:tcPr>
          <w:p w:rsidR="00961A2A" w:rsidRDefault="00961A2A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charakteryzuje strukturę importu i eksportu wybranych państw na podstawie diagramów w podręczniku,</w:t>
            </w:r>
          </w:p>
          <w:p w:rsidR="00961A2A" w:rsidRPr="005E251E" w:rsidRDefault="00961A2A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wyjaśnia przyczyny spadku wydobycia węgla kamiennego.</w:t>
            </w:r>
          </w:p>
        </w:tc>
        <w:tc>
          <w:tcPr>
            <w:tcW w:w="2358" w:type="dxa"/>
          </w:tcPr>
          <w:p w:rsidR="00961A2A" w:rsidRPr="00C64480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–</w:t>
            </w:r>
            <w:r w:rsidRPr="00C64480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analizuje wydobycie surowców mineralnych i</w:t>
            </w:r>
            <w:r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 </w:t>
            </w:r>
            <w:r w:rsidRPr="00C64480">
              <w:rPr>
                <w:rStyle w:val="Bold"/>
                <w:rFonts w:ascii="Times New Roman" w:hAnsi="Times New Roman"/>
                <w:b w:val="0"/>
                <w:bCs w:val="0"/>
                <w:sz w:val="20"/>
                <w:szCs w:val="20"/>
              </w:rPr>
              <w:t>wskazuje ich wpływ na rozwój przemysłu,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 w:rsidRPr="00E613DF">
              <w:rPr>
                <w:rStyle w:val="Bold"/>
                <w:b w:val="0"/>
                <w:bCs w:val="0"/>
              </w:rPr>
              <w:t xml:space="preserve">– </w:t>
            </w:r>
            <w:r w:rsidRPr="00520466">
              <w:rPr>
                <w:szCs w:val="20"/>
              </w:rPr>
              <w:t>wyjaśnia</w:t>
            </w:r>
            <w:r w:rsidRPr="00E613DF">
              <w:rPr>
                <w:rStyle w:val="Bold"/>
                <w:b w:val="0"/>
                <w:bCs w:val="0"/>
              </w:rPr>
              <w:t xml:space="preserve"> przyczyny spadku znaczenia przemysłu ciężkiego w gospodarce.</w:t>
            </w:r>
          </w:p>
          <w:p w:rsidR="00961A2A" w:rsidRPr="00E613DF" w:rsidRDefault="00961A2A" w:rsidP="00B34EFF">
            <w:pPr>
              <w:pStyle w:val="Tekstglowny"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2358" w:type="dxa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wyjaśnia znaczenie wydobycia ropy naftowej dla rozwoju gospodarki w krajach ją wydobywających i krajach, które ją przetwarzają.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E65631">
            <w:pPr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631">
              <w:rPr>
                <w:rFonts w:ascii="Times New Roman" w:hAnsi="Times New Roman" w:cs="Calibri"/>
                <w:sz w:val="20"/>
              </w:rPr>
              <w:t>Pokonywanie przyrodniczych ograniczeń w działalności gospodarczej człowieka.</w:t>
            </w:r>
            <w:r>
              <w:rPr>
                <w:rFonts w:ascii="Times New Roman" w:hAnsi="Times New Roman" w:cs="Calibri"/>
                <w:sz w:val="20"/>
              </w:rPr>
              <w:t xml:space="preserve"> </w:t>
            </w:r>
            <w:r w:rsidRPr="00E65631">
              <w:rPr>
                <w:rFonts w:ascii="Times New Roman" w:hAnsi="Times New Roman" w:cs="Calibri"/>
                <w:sz w:val="20"/>
              </w:rPr>
              <w:t>Rozwój zrównoważony</w:t>
            </w:r>
          </w:p>
        </w:tc>
        <w:tc>
          <w:tcPr>
            <w:tcW w:w="2357" w:type="dxa"/>
          </w:tcPr>
          <w:p w:rsidR="00961A2A" w:rsidRPr="00E613DF" w:rsidRDefault="00961A2A" w:rsidP="001A1CA8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E613DF">
              <w:rPr>
                <w:rFonts w:ascii="Times New Roman" w:hAnsi="Times New Roman"/>
              </w:rPr>
              <w:t xml:space="preserve">– zna i rozumie pojęcia </w:t>
            </w:r>
            <w:r w:rsidRPr="00E613DF">
              <w:rPr>
                <w:rFonts w:ascii="Times New Roman" w:hAnsi="Times New Roman"/>
                <w:i/>
                <w:iCs/>
              </w:rPr>
              <w:t>system przyrodniczy</w:t>
            </w:r>
            <w:r w:rsidRPr="00E613DF">
              <w:rPr>
                <w:rFonts w:ascii="Times New Roman" w:hAnsi="Times New Roman"/>
              </w:rPr>
              <w:t xml:space="preserve">, </w:t>
            </w:r>
            <w:r w:rsidRPr="00E613DF">
              <w:rPr>
                <w:rFonts w:ascii="Times New Roman" w:hAnsi="Times New Roman"/>
                <w:i/>
                <w:iCs/>
              </w:rPr>
              <w:t>rozwój zrównoważony</w:t>
            </w:r>
            <w:r w:rsidRPr="00E613DF">
              <w:rPr>
                <w:rFonts w:ascii="Times New Roman" w:hAnsi="Times New Roman"/>
              </w:rPr>
              <w:t xml:space="preserve"> i </w:t>
            </w:r>
            <w:r w:rsidRPr="00E613DF">
              <w:rPr>
                <w:rFonts w:ascii="Times New Roman" w:hAnsi="Times New Roman"/>
                <w:i/>
                <w:iCs/>
              </w:rPr>
              <w:t>konsumpcjonizm</w:t>
            </w:r>
            <w:r w:rsidRPr="00E613DF">
              <w:rPr>
                <w:rFonts w:ascii="Times New Roman" w:hAnsi="Times New Roman"/>
              </w:rPr>
              <w:t>,</w:t>
            </w:r>
          </w:p>
          <w:p w:rsidR="00961A2A" w:rsidRPr="00E613DF" w:rsidRDefault="00961A2A" w:rsidP="001A1CA8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E613DF">
              <w:rPr>
                <w:rFonts w:ascii="Times New Roman" w:hAnsi="Times New Roman"/>
              </w:rPr>
              <w:t>– wymienia co najmniej trzy zmiany w środowisku przyrodniczym, które są dziełem człowieka.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zna i rozumie pojęcie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antropopresja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co najmniej dwa przykłady antropopresji,</w:t>
            </w:r>
          </w:p>
          <w:p w:rsidR="00961A2A" w:rsidRPr="00E613DF" w:rsidRDefault="00961A2A" w:rsidP="001A1CA8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  <w:r w:rsidRPr="00E613DF">
              <w:rPr>
                <w:rFonts w:ascii="Times New Roman" w:hAnsi="Times New Roman"/>
              </w:rPr>
              <w:t>‒ wymienia co najmniej cztery cele zrównoważonego rozwoju.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opisuje zmiany zachodzące w gospodarce i ich wpływ na stan środowiska przyrodniczego,</w:t>
            </w:r>
          </w:p>
          <w:p w:rsidR="00961A2A" w:rsidRPr="006450AA" w:rsidRDefault="00961A2A" w:rsidP="006450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–</w:t>
            </w:r>
            <w:r w:rsidRPr="006450AA">
              <w:rPr>
                <w:rFonts w:ascii="Times New Roman" w:hAnsi="Times New Roman"/>
                <w:sz w:val="20"/>
              </w:rPr>
              <w:t xml:space="preserve"> podaje przykłady działań zmierzających do zmian relacji człowiek – środowisko (CZR)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61A2A" w:rsidRPr="005E251E" w:rsidRDefault="00961A2A" w:rsidP="006450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61A2A" w:rsidRPr="00E613DF" w:rsidRDefault="00961A2A" w:rsidP="00B34EFF">
            <w:pPr>
              <w:pStyle w:val="CommentText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E613DF">
              <w:rPr>
                <w:rFonts w:ascii="Times New Roman" w:hAnsi="Times New Roman"/>
                <w:szCs w:val="22"/>
              </w:rPr>
              <w:t>‒ udowadnia na podstawie posiadanych informacji zmieniającą się rolę czynników przyrodniczych w rozwoju gospodarczym,</w:t>
            </w:r>
          </w:p>
          <w:p w:rsidR="00961A2A" w:rsidRPr="00461360" w:rsidRDefault="00961A2A" w:rsidP="00461360">
            <w:pPr>
              <w:spacing w:after="0" w:line="26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 działania, które może podjąć w życiu codziennym, by przyczynić się do realizacji wybranych celów zrównoważonego rozwoju.</w:t>
            </w:r>
          </w:p>
          <w:p w:rsidR="00961A2A" w:rsidRPr="00E613DF" w:rsidRDefault="00961A2A" w:rsidP="00B34EFF">
            <w:pPr>
              <w:pStyle w:val="CommentTex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</w:tcPr>
          <w:p w:rsidR="00961A2A" w:rsidRDefault="00961A2A" w:rsidP="00514AF3">
            <w:pPr>
              <w:spacing w:after="0" w:line="260" w:lineRule="atLeast"/>
              <w:rPr>
                <w:rFonts w:ascii="Times New Roman" w:hAnsi="Times New Roman"/>
                <w:sz w:val="20"/>
              </w:rPr>
            </w:pPr>
            <w:r w:rsidRPr="00461360">
              <w:rPr>
                <w:rFonts w:ascii="Times New Roman" w:hAnsi="Times New Roman"/>
                <w:sz w:val="20"/>
              </w:rPr>
              <w:t>‒ dyskutuje na temat skutków wprowadzanych przez człowieka zmian w środowisku przyrodniczym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61A2A" w:rsidRPr="005E251E" w:rsidRDefault="00961A2A" w:rsidP="001A1CA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A2A" w:rsidRPr="005E251E" w:rsidTr="0086780C">
        <w:tc>
          <w:tcPr>
            <w:tcW w:w="14144" w:type="dxa"/>
            <w:gridSpan w:val="6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4DE5">
              <w:rPr>
                <w:rFonts w:ascii="Times New Roman" w:hAnsi="Times New Roman"/>
                <w:bCs/>
                <w:sz w:val="20"/>
                <w:szCs w:val="20"/>
              </w:rPr>
              <w:t>IV.</w:t>
            </w:r>
            <w:r w:rsidRPr="005E25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E6262">
              <w:rPr>
                <w:rFonts w:ascii="Times New Roman" w:hAnsi="Times New Roman" w:cs="Calibri"/>
                <w:sz w:val="20"/>
              </w:rPr>
              <w:t>Relacje człowiek – środowisko geograficzne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B34EFF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1C1A">
              <w:rPr>
                <w:rFonts w:ascii="Times New Roman" w:hAnsi="Times New Roman" w:cs="Calibri"/>
                <w:sz w:val="20"/>
              </w:rPr>
              <w:t>Wpływ działalności człowieka na powstawanie smogu</w:t>
            </w:r>
          </w:p>
        </w:tc>
        <w:tc>
          <w:tcPr>
            <w:tcW w:w="2357" w:type="dxa"/>
          </w:tcPr>
          <w:p w:rsidR="00961A2A" w:rsidRDefault="00961A2A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zna i rozumie pojęcie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smog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961A2A" w:rsidRPr="005E251E" w:rsidRDefault="00961A2A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wymienia co najmniej po jednym miejscu w Polsce i na świecie, gdzie j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est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zła jakość powietrza.</w:t>
            </w:r>
          </w:p>
        </w:tc>
        <w:tc>
          <w:tcPr>
            <w:tcW w:w="2357" w:type="dxa"/>
          </w:tcPr>
          <w:p w:rsidR="00961A2A" w:rsidRDefault="00961A2A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rodzaje działalności człowieka, które przyczyniają się do powstawania smogu,</w:t>
            </w:r>
          </w:p>
          <w:p w:rsidR="00961A2A" w:rsidRPr="005E251E" w:rsidRDefault="00961A2A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co najmniej trzy działania antysmogowe.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analizuje schemat przedstawiający powstawanie smogu,</w:t>
            </w:r>
          </w:p>
          <w:p w:rsidR="00961A2A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dwa typy smogu,</w:t>
            </w:r>
          </w:p>
          <w:p w:rsidR="00961A2A" w:rsidRPr="005E251E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co najmniej dwa skutki oddychania toksycznym powietrzem.</w:t>
            </w:r>
          </w:p>
          <w:p w:rsidR="00961A2A" w:rsidRPr="005E251E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961A2A" w:rsidRDefault="00961A2A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wyjaśnia różnice między smogiem typu londyńskiego i typu Los Angeles,</w:t>
            </w:r>
          </w:p>
          <w:p w:rsidR="00961A2A" w:rsidRPr="006F5E5F" w:rsidRDefault="00961A2A" w:rsidP="00161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F5E5F">
              <w:rPr>
                <w:rFonts w:ascii="Times New Roman" w:hAnsi="Times New Roman"/>
                <w:sz w:val="20"/>
                <w:szCs w:val="20"/>
              </w:rPr>
              <w:t xml:space="preserve"> analizuje przestrzenne zróżnicowanie średniego stężenia pyłów PM 2,5 i wyjaśnia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przyczyny złego stanu powietrza.</w:t>
            </w:r>
          </w:p>
        </w:tc>
        <w:tc>
          <w:tcPr>
            <w:tcW w:w="2358" w:type="dxa"/>
          </w:tcPr>
          <w:p w:rsidR="00961A2A" w:rsidRPr="005E251E" w:rsidRDefault="00961A2A" w:rsidP="00F75E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proponuje sposoby zapobiegania zanieczyszczeniom powietrza oraz działania, które może podjąć każdy uczeń na co dzień, by powietrze w najbliższej okolicy było czystsze.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Pr="00FE213F" w:rsidRDefault="00961A2A" w:rsidP="00B34EFF">
            <w:pPr>
              <w:spacing w:line="240" w:lineRule="auto"/>
              <w:rPr>
                <w:rFonts w:ascii="Times New Roman" w:hAnsi="Times New Roman" w:cs="Calibri"/>
                <w:sz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32F5">
              <w:rPr>
                <w:rFonts w:ascii="Times New Roman" w:hAnsi="Times New Roman" w:cs="Calibri"/>
                <w:sz w:val="20"/>
              </w:rPr>
              <w:t>Wpływ wielkich inwestycji hydrologicznych na środowisko geograficzne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podaje przykład wielkiej inwestycji hydrologicznej,</w:t>
            </w:r>
          </w:p>
          <w:p w:rsidR="00961A2A" w:rsidRPr="005E251E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wymienia co najmniej dwa powody budowy zapory na rzece.</w:t>
            </w:r>
          </w:p>
        </w:tc>
        <w:tc>
          <w:tcPr>
            <w:tcW w:w="2357" w:type="dxa"/>
          </w:tcPr>
          <w:p w:rsidR="00961A2A" w:rsidRDefault="00961A2A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wskazuje na mapie położenie Tamy Trzech Przełomów,</w:t>
            </w:r>
          </w:p>
          <w:p w:rsidR="00961A2A" w:rsidRPr="005E251E" w:rsidRDefault="00961A2A" w:rsidP="001615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podaje co najmniej trzy skutki budowy zapory na rzece Jangcy.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opisuje wielką inwestycję hydrologiczną, jaką jest Tama Trzech przełomów,</w:t>
            </w:r>
          </w:p>
          <w:p w:rsidR="00961A2A" w:rsidRPr="005E251E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dwa argumenty, które uzasadniają powstanie tej inwestycji.</w:t>
            </w:r>
          </w:p>
        </w:tc>
        <w:tc>
          <w:tcPr>
            <w:tcW w:w="2358" w:type="dxa"/>
          </w:tcPr>
          <w:p w:rsidR="00961A2A" w:rsidRPr="005E251E" w:rsidRDefault="00961A2A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A260E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ocenia korzyści i negatywny wpływ wielkich inwestycji hydrologicznych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60ED">
              <w:rPr>
                <w:rFonts w:ascii="Times New Roman" w:hAnsi="Times New Roman"/>
                <w:sz w:val="20"/>
                <w:szCs w:val="20"/>
                <w:lang w:eastAsia="pl-PL"/>
              </w:rPr>
              <w:t>na środowisko geograficzne na przykładzie Zapory Trzech Przełomów na Jangcy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8" w:type="dxa"/>
          </w:tcPr>
          <w:p w:rsidR="00961A2A" w:rsidRPr="005E251E" w:rsidRDefault="00961A2A" w:rsidP="00A260E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wyszuk</w:t>
            </w:r>
            <w:r>
              <w:rPr>
                <w:rFonts w:ascii="Times New Roman" w:hAnsi="Times New Roman"/>
                <w:sz w:val="20"/>
                <w:szCs w:val="20"/>
              </w:rPr>
              <w:t>uje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dostępnych źródłach informacji o </w:t>
            </w:r>
            <w:r>
              <w:rPr>
                <w:rFonts w:ascii="Times New Roman" w:hAnsi="Times New Roman"/>
                <w:sz w:val="20"/>
                <w:szCs w:val="20"/>
              </w:rPr>
              <w:t>innych wielkich inwestycjach hydrologicznych i porównuje skutki ich powstania.</w:t>
            </w:r>
          </w:p>
          <w:p w:rsidR="00961A2A" w:rsidRPr="005E251E" w:rsidRDefault="00961A2A" w:rsidP="006E7D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E656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5631">
              <w:rPr>
                <w:rFonts w:ascii="Times New Roman" w:hAnsi="Times New Roman" w:cs="Calibri"/>
                <w:sz w:val="20"/>
              </w:rPr>
              <w:t>Wpływ działalności rolniczej na środowisko przyrodnicze</w:t>
            </w:r>
            <w:r>
              <w:rPr>
                <w:rFonts w:ascii="Times New Roman" w:hAnsi="Times New Roman" w:cs="Calibri"/>
                <w:sz w:val="20"/>
              </w:rPr>
              <w:t xml:space="preserve"> </w:t>
            </w:r>
            <w:r w:rsidRPr="00E65631">
              <w:rPr>
                <w:rFonts w:ascii="Times New Roman" w:hAnsi="Times New Roman" w:cs="Calibri"/>
                <w:sz w:val="20"/>
              </w:rPr>
              <w:t>(erozja, wylesianie, pustynnienie)</w:t>
            </w:r>
          </w:p>
        </w:tc>
        <w:tc>
          <w:tcPr>
            <w:tcW w:w="2357" w:type="dxa"/>
          </w:tcPr>
          <w:p w:rsidR="00961A2A" w:rsidRDefault="00961A2A" w:rsidP="00FA0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2B2E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pojęcia: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erozja</w:t>
            </w:r>
            <w:r w:rsidRPr="002B2E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deforestacja</w:t>
            </w:r>
            <w:r w:rsidRPr="002B2E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pustynnienie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pl-PL"/>
              </w:rPr>
              <w:t>i</w:t>
            </w:r>
            <w:r w:rsidRPr="002B2E2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rekultywacja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961A2A" w:rsidRPr="005E251E" w:rsidRDefault="00961A2A" w:rsidP="00FA0E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wymienia co najmniej trzy przyczyny degradacji gleb.</w:t>
            </w:r>
          </w:p>
        </w:tc>
        <w:tc>
          <w:tcPr>
            <w:tcW w:w="2357" w:type="dxa"/>
          </w:tcPr>
          <w:p w:rsidR="00961A2A" w:rsidRDefault="00961A2A" w:rsidP="00FA0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‒ wymienia co najmniej dwa skutki degradacji gleb,</w:t>
            </w:r>
          </w:p>
          <w:p w:rsidR="00961A2A" w:rsidRDefault="00961A2A" w:rsidP="00FA0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wskazuje na mapie położenie co najmniej dwóch obszarów o zdegradowanych glebach,</w:t>
            </w:r>
          </w:p>
          <w:p w:rsidR="00961A2A" w:rsidRPr="005E251E" w:rsidRDefault="00961A2A" w:rsidP="00FA0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opisuje, jak powstaje lej depresyjny.</w:t>
            </w:r>
          </w:p>
        </w:tc>
        <w:tc>
          <w:tcPr>
            <w:tcW w:w="2357" w:type="dxa"/>
          </w:tcPr>
          <w:p w:rsidR="00961A2A" w:rsidRDefault="00961A2A" w:rsidP="0092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rodzaje erozji gleb,</w:t>
            </w:r>
          </w:p>
          <w:p w:rsidR="00961A2A" w:rsidRDefault="00961A2A" w:rsidP="009233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3C629A">
              <w:rPr>
                <w:rFonts w:ascii="Times New Roman" w:hAnsi="Times New Roman"/>
                <w:sz w:val="20"/>
                <w:szCs w:val="20"/>
              </w:rPr>
              <w:t xml:space="preserve"> podaje przykłady obszarów, na których zmiana stosunków wodnych doprowadziła do degradacji gleb,</w:t>
            </w:r>
          </w:p>
          <w:p w:rsidR="00961A2A" w:rsidRDefault="00961A2A" w:rsidP="00923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Pr="005E251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jaki sposób zmiana stosunków wodnych na danym obszarze wpływa na stan gleby.</w:t>
            </w:r>
          </w:p>
          <w:p w:rsidR="00961A2A" w:rsidRPr="005E251E" w:rsidRDefault="00961A2A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961A2A" w:rsidRPr="00233B4C" w:rsidRDefault="00961A2A" w:rsidP="0092333C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233B4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analizuje na przykładach ze świata i z Polski wpływ działalności rolniczej, w tym płodozmianu i monokultury rolnej, chemizacji i mechanizacji rolnictwa, melioracji 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233B4C">
              <w:rPr>
                <w:rFonts w:ascii="Times New Roman" w:hAnsi="Times New Roman"/>
                <w:sz w:val="20"/>
                <w:szCs w:val="20"/>
                <w:lang w:eastAsia="pl-PL"/>
              </w:rPr>
              <w:t>nadmiernego wypasu zwierząt, na środowisko przyrodnicze,</w:t>
            </w:r>
          </w:p>
          <w:p w:rsidR="00961A2A" w:rsidRPr="005E251E" w:rsidRDefault="00961A2A" w:rsidP="00923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 sposoby przywracania wartości użytkowej zdegradowanej gleby.</w:t>
            </w:r>
          </w:p>
        </w:tc>
        <w:tc>
          <w:tcPr>
            <w:tcW w:w="2358" w:type="dxa"/>
          </w:tcPr>
          <w:p w:rsidR="00961A2A" w:rsidRDefault="00961A2A" w:rsidP="00923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wyszukuje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>dostępnych źródłach informacji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jak </w:t>
            </w:r>
            <w:r>
              <w:rPr>
                <w:rFonts w:ascii="Times New Roman" w:hAnsi="Times New Roman"/>
                <w:sz w:val="20"/>
                <w:szCs w:val="20"/>
              </w:rPr>
              <w:t>działalność człowieka w najbliższej okolicy wpływa na stan środowiska przyrodniczego,</w:t>
            </w:r>
          </w:p>
          <w:p w:rsidR="00961A2A" w:rsidRPr="005E251E" w:rsidRDefault="00961A2A" w:rsidP="0092333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dokonuje oceny wpływu działalności człowieka na środowisko w najbliższej okolicy.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51E">
              <w:rPr>
                <w:rFonts w:ascii="Times New Roman" w:hAnsi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25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0609">
              <w:rPr>
                <w:rFonts w:ascii="Times New Roman" w:hAnsi="Times New Roman" w:cs="Calibri"/>
                <w:sz w:val="20"/>
              </w:rPr>
              <w:t>Wpływ działalności górniczej na środowisko przyrodnicze. Rekultywacja terenów pogórniczych</w:t>
            </w:r>
          </w:p>
        </w:tc>
        <w:tc>
          <w:tcPr>
            <w:tcW w:w="2357" w:type="dxa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przynajmniej dwa przykłady działań człowieka zmniejszające negatywne skutki górnictwa.</w:t>
            </w:r>
          </w:p>
          <w:p w:rsidR="00961A2A" w:rsidRPr="005E251E" w:rsidRDefault="00961A2A" w:rsidP="00B34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961A2A" w:rsidRDefault="00961A2A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podaje co najmniej trzy przykłady skutków wydobycia surowców mineralnych,</w:t>
            </w:r>
          </w:p>
          <w:p w:rsidR="00961A2A" w:rsidRPr="005E251E" w:rsidRDefault="00961A2A" w:rsidP="00E01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3B4C0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pojęcie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lej depresyjny</w:t>
            </w:r>
            <w:r>
              <w:rPr>
                <w:rFonts w:ascii="Times New Roman" w:hAnsi="Times New Roman"/>
                <w:sz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961A2A" w:rsidRPr="003B4C0B" w:rsidRDefault="00961A2A" w:rsidP="00F1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zna i wymienia metody</w:t>
            </w:r>
            <w:r w:rsidRPr="003B4C0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rekultywacji terenów pogórniczych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961A2A" w:rsidRPr="005E251E" w:rsidRDefault="00961A2A" w:rsidP="003B4C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wskazuje na mapie świata i Polski obszary przekształcone przez górnictwo.</w:t>
            </w:r>
          </w:p>
        </w:tc>
        <w:tc>
          <w:tcPr>
            <w:tcW w:w="2358" w:type="dxa"/>
          </w:tcPr>
          <w:p w:rsidR="00961A2A" w:rsidRDefault="00961A2A" w:rsidP="00997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analizuje przekrój geologiczny z okolic Bełchatowa i wyjaśnia mechanizm tworzenia się leja depresyjnego,</w:t>
            </w:r>
          </w:p>
          <w:p w:rsidR="00961A2A" w:rsidRDefault="00961A2A" w:rsidP="003462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7D2D6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wpływ górnictwa na środowisko przyrodnicze na przykładzie odkrywkowych i głębinowych kopalni 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7D2D64">
              <w:rPr>
                <w:rFonts w:ascii="Times New Roman" w:hAnsi="Times New Roman"/>
                <w:sz w:val="20"/>
                <w:szCs w:val="20"/>
                <w:lang w:eastAsia="pl-PL"/>
              </w:rPr>
              <w:t>Polsce i na świecie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:rsidR="00961A2A" w:rsidRPr="003C629A" w:rsidRDefault="00961A2A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analizuje i ocenia działania podjęte w celu rekultywacji terenów pogórniczych,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proponuje inne rozwiązania niż p</w:t>
            </w:r>
            <w:r>
              <w:rPr>
                <w:rFonts w:ascii="Times New Roman" w:hAnsi="Times New Roman"/>
                <w:sz w:val="20"/>
              </w:rPr>
              <w:t>odane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 podręczniku.</w:t>
            </w:r>
          </w:p>
          <w:p w:rsidR="00961A2A" w:rsidRPr="005E251E" w:rsidRDefault="00961A2A" w:rsidP="00E018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Pr="005E251E" w:rsidRDefault="00961A2A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 w:rsidRPr="002F69CF">
              <w:rPr>
                <w:rFonts w:ascii="Times New Roman" w:hAnsi="Times New Roman" w:cs="Calibri"/>
                <w:sz w:val="20"/>
              </w:rPr>
              <w:t>Degradacja krajobrazu kulturowego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rozumie pojęcie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krajobraz kulturowy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przykłady co najmniej trzech krajobrazów kulturowych.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rozumie pojęcie </w:t>
            </w:r>
            <w:r w:rsidRPr="00F16BB4">
              <w:rPr>
                <w:rFonts w:ascii="Times New Roman" w:hAnsi="Times New Roman"/>
                <w:i/>
                <w:iCs/>
                <w:sz w:val="20"/>
                <w:szCs w:val="20"/>
              </w:rPr>
              <w:t>rewitalizacja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przykłady rewitalizacji w miastach polskich,</w:t>
            </w:r>
          </w:p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elementy krajobrazu kulturowego,</w:t>
            </w:r>
          </w:p>
          <w:p w:rsidR="00961A2A" w:rsidRPr="00F94B53" w:rsidRDefault="00961A2A" w:rsidP="009E7D93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podaje cel, w jakim została stworzona Lista światowego dziedzictwa UNESCO. 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61A2A" w:rsidRDefault="00961A2A" w:rsidP="00F94B53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podaje co najmniej cztery zjawiska występujące na obszarach zdegradowanych,</w:t>
            </w:r>
          </w:p>
          <w:p w:rsidR="00961A2A" w:rsidRDefault="00961A2A" w:rsidP="00F94B53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opisuje wpływ rozwoju turystyki masowej na krajobraz kulturowy,</w:t>
            </w:r>
          </w:p>
          <w:p w:rsidR="00961A2A" w:rsidRPr="005E251E" w:rsidRDefault="00961A2A" w:rsidP="009E7D93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co najmniej cztery przykłady niematerialnego dziedzictwa kulturowego.</w:t>
            </w:r>
          </w:p>
        </w:tc>
        <w:tc>
          <w:tcPr>
            <w:tcW w:w="2358" w:type="dxa"/>
          </w:tcPr>
          <w:p w:rsidR="00961A2A" w:rsidRDefault="00961A2A" w:rsidP="00F27991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F279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rolę planowania przestrzennego 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27991">
              <w:rPr>
                <w:rFonts w:ascii="Times New Roman" w:hAnsi="Times New Roman"/>
                <w:sz w:val="20"/>
                <w:szCs w:val="20"/>
                <w:lang w:eastAsia="pl-PL"/>
              </w:rPr>
              <w:t>kształtowaniu i ochronie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krajobrazu kulturowego,</w:t>
            </w:r>
          </w:p>
          <w:p w:rsidR="00961A2A" w:rsidRPr="00F27991" w:rsidRDefault="00961A2A" w:rsidP="00F27991">
            <w:pPr>
              <w:tabs>
                <w:tab w:val="left" w:pos="1400"/>
              </w:tabs>
              <w:spacing w:after="0" w:line="240" w:lineRule="auto"/>
              <w:ind w:right="38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uzasadnia konieczność przeciwdziałania degradacji krajobrazu kulturowego.</w:t>
            </w:r>
          </w:p>
          <w:p w:rsidR="00961A2A" w:rsidRPr="005E251E" w:rsidRDefault="00961A2A" w:rsidP="00FA0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analizuje proces rewitalizacji krajobrazu kulturowego i wskazuje skutki społeczno-gospodarcze tego procesu.</w:t>
            </w:r>
          </w:p>
        </w:tc>
      </w:tr>
      <w:tr w:rsidR="00961A2A" w:rsidRPr="005E251E" w:rsidTr="0086780C">
        <w:tc>
          <w:tcPr>
            <w:tcW w:w="2357" w:type="dxa"/>
          </w:tcPr>
          <w:p w:rsidR="00961A2A" w:rsidRDefault="00961A2A" w:rsidP="00B34E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4.6. </w:t>
            </w:r>
            <w:r w:rsidRPr="00464B7F">
              <w:rPr>
                <w:rFonts w:ascii="Times New Roman" w:hAnsi="Times New Roman" w:cs="Calibri"/>
                <w:sz w:val="20"/>
              </w:rPr>
              <w:t>Proekologiczne sposoby rozwiązywania konfliktów człowiek – środowisko</w:t>
            </w:r>
          </w:p>
        </w:tc>
        <w:tc>
          <w:tcPr>
            <w:tcW w:w="2357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wymienia trzy źródła konfliktów interesów człowiek – środowisko,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co najmniej dwa przykłady konfliktów interesów człowiek – środowisko.</w:t>
            </w:r>
          </w:p>
        </w:tc>
        <w:tc>
          <w:tcPr>
            <w:tcW w:w="2357" w:type="dxa"/>
          </w:tcPr>
          <w:p w:rsidR="00961A2A" w:rsidRPr="00B029A5" w:rsidRDefault="00961A2A" w:rsidP="00B029A5">
            <w:pPr>
              <w:spacing w:after="0" w:line="260" w:lineRule="atLeas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74FB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identyfikuje konflikty interesów w relacjach człowiek – środowisko, 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co najmniej dwa przykłady proekologicznych rozwiązań w działalności człowieka.</w:t>
            </w:r>
          </w:p>
        </w:tc>
        <w:tc>
          <w:tcPr>
            <w:tcW w:w="2357" w:type="dxa"/>
          </w:tcPr>
          <w:p w:rsidR="00961A2A" w:rsidRDefault="00961A2A" w:rsidP="00A74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na podstawie mapy w podręczniku analizuje przebieg trasy Via Baltica i wyjaśnia, na czym w tym przypadku polega konflikt interesów człowiek – środowisko,</w:t>
            </w:r>
          </w:p>
          <w:p w:rsidR="00961A2A" w:rsidRDefault="00961A2A" w:rsidP="00A74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cechy proekologicznego rolnictwa,</w:t>
            </w:r>
          </w:p>
          <w:p w:rsidR="00961A2A" w:rsidRPr="00350A27" w:rsidRDefault="00961A2A" w:rsidP="00A74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zna i wymienia przykłady proekologicznych rozwiązań w przemyśle i usługach.</w:t>
            </w:r>
          </w:p>
        </w:tc>
        <w:tc>
          <w:tcPr>
            <w:tcW w:w="2358" w:type="dxa"/>
          </w:tcPr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uzasadnia, że świadomość ekologiczna odgrywa ważną rolę przy rozwiązywaniu konfliktów człowiek – środowisko,</w:t>
            </w:r>
          </w:p>
          <w:p w:rsidR="00961A2A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podaje przykład konfliktu człowiek – środowisko w najbliższym otoczeniu, analizuje ten konflikt i wskazuje możliwe rozwiązania,</w:t>
            </w:r>
          </w:p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961A2A" w:rsidRPr="005E251E" w:rsidRDefault="00961A2A" w:rsidP="00B34EF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dokonuje analizy czynników wpływających na rozwiązywanie konfliktów człowiek – środowisko w odniesieniu do potrzeb ludzi żyjących tu i teraz oraz przyszłych pokoleń. </w:t>
            </w:r>
          </w:p>
        </w:tc>
      </w:tr>
    </w:tbl>
    <w:p w:rsidR="00961A2A" w:rsidRPr="005E251E" w:rsidRDefault="00961A2A" w:rsidP="00B34EF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961A2A" w:rsidRPr="005E251E" w:rsidSect="00982E2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2A" w:rsidRDefault="00961A2A" w:rsidP="00E13F7C">
      <w:pPr>
        <w:spacing w:after="0" w:line="240" w:lineRule="auto"/>
      </w:pPr>
      <w:r>
        <w:separator/>
      </w:r>
    </w:p>
  </w:endnote>
  <w:endnote w:type="continuationSeparator" w:id="0">
    <w:p w:rsidR="00961A2A" w:rsidRDefault="00961A2A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2A" w:rsidRDefault="00961A2A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61A2A" w:rsidRDefault="00961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2A" w:rsidRDefault="00961A2A" w:rsidP="00E13F7C">
      <w:pPr>
        <w:spacing w:after="0" w:line="240" w:lineRule="auto"/>
      </w:pPr>
      <w:r>
        <w:separator/>
      </w:r>
    </w:p>
  </w:footnote>
  <w:footnote w:type="continuationSeparator" w:id="0">
    <w:p w:rsidR="00961A2A" w:rsidRDefault="00961A2A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05A4A"/>
    <w:multiLevelType w:val="multilevel"/>
    <w:tmpl w:val="2ED045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cs="Times New Roman" w:hint="default"/>
      </w:rPr>
    </w:lvl>
  </w:abstractNum>
  <w:abstractNum w:abstractNumId="2">
    <w:nsid w:val="71231B8B"/>
    <w:multiLevelType w:val="hybridMultilevel"/>
    <w:tmpl w:val="7A1C2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0B5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71"/>
    <w:rsid w:val="000054B7"/>
    <w:rsid w:val="00005502"/>
    <w:rsid w:val="00005A8A"/>
    <w:rsid w:val="00005F04"/>
    <w:rsid w:val="00005F84"/>
    <w:rsid w:val="0000601E"/>
    <w:rsid w:val="0000604B"/>
    <w:rsid w:val="00006381"/>
    <w:rsid w:val="00006483"/>
    <w:rsid w:val="00006683"/>
    <w:rsid w:val="00006762"/>
    <w:rsid w:val="0000676E"/>
    <w:rsid w:val="00006A4C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77A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C4D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96B"/>
    <w:rsid w:val="00021A8F"/>
    <w:rsid w:val="00021AA1"/>
    <w:rsid w:val="00021CF4"/>
    <w:rsid w:val="00022076"/>
    <w:rsid w:val="000221DE"/>
    <w:rsid w:val="0002248C"/>
    <w:rsid w:val="000224C5"/>
    <w:rsid w:val="00022738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1E3"/>
    <w:rsid w:val="00025548"/>
    <w:rsid w:val="00025583"/>
    <w:rsid w:val="0002565C"/>
    <w:rsid w:val="0002573B"/>
    <w:rsid w:val="0002586E"/>
    <w:rsid w:val="000259A2"/>
    <w:rsid w:val="000259DA"/>
    <w:rsid w:val="00025C58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6F3"/>
    <w:rsid w:val="0003288B"/>
    <w:rsid w:val="00032C7A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378FF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16"/>
    <w:rsid w:val="000448FB"/>
    <w:rsid w:val="00044B79"/>
    <w:rsid w:val="00044DDC"/>
    <w:rsid w:val="00044F5D"/>
    <w:rsid w:val="00044FF0"/>
    <w:rsid w:val="0004527C"/>
    <w:rsid w:val="00045464"/>
    <w:rsid w:val="00045FB0"/>
    <w:rsid w:val="000461BD"/>
    <w:rsid w:val="00046286"/>
    <w:rsid w:val="0004628A"/>
    <w:rsid w:val="00046376"/>
    <w:rsid w:val="00046F44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637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30"/>
    <w:rsid w:val="00067BD6"/>
    <w:rsid w:val="00067C3E"/>
    <w:rsid w:val="00070111"/>
    <w:rsid w:val="000703F9"/>
    <w:rsid w:val="000706F1"/>
    <w:rsid w:val="000707D8"/>
    <w:rsid w:val="00070FE7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443"/>
    <w:rsid w:val="00073593"/>
    <w:rsid w:val="00073664"/>
    <w:rsid w:val="00073812"/>
    <w:rsid w:val="000738A3"/>
    <w:rsid w:val="0007397B"/>
    <w:rsid w:val="00073A39"/>
    <w:rsid w:val="00074230"/>
    <w:rsid w:val="000744D8"/>
    <w:rsid w:val="0007457C"/>
    <w:rsid w:val="000749C0"/>
    <w:rsid w:val="00074A50"/>
    <w:rsid w:val="00074A65"/>
    <w:rsid w:val="00074C0C"/>
    <w:rsid w:val="00074D3F"/>
    <w:rsid w:val="0007517B"/>
    <w:rsid w:val="0007519E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5B2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87FC0"/>
    <w:rsid w:val="000904E0"/>
    <w:rsid w:val="00090C90"/>
    <w:rsid w:val="00091FE1"/>
    <w:rsid w:val="0009247E"/>
    <w:rsid w:val="00092917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640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0D00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194"/>
    <w:rsid w:val="000B4266"/>
    <w:rsid w:val="000B48B8"/>
    <w:rsid w:val="000B4AB0"/>
    <w:rsid w:val="000B4D74"/>
    <w:rsid w:val="000B4DFB"/>
    <w:rsid w:val="000B5084"/>
    <w:rsid w:val="000B52A2"/>
    <w:rsid w:val="000B55CB"/>
    <w:rsid w:val="000B5FCF"/>
    <w:rsid w:val="000B60F8"/>
    <w:rsid w:val="000B69E5"/>
    <w:rsid w:val="000B6A90"/>
    <w:rsid w:val="000B6AF3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04AD"/>
    <w:rsid w:val="000D0F1A"/>
    <w:rsid w:val="000D14D9"/>
    <w:rsid w:val="000D1AB2"/>
    <w:rsid w:val="000D1D56"/>
    <w:rsid w:val="000D1DD0"/>
    <w:rsid w:val="000D22B0"/>
    <w:rsid w:val="000D25E2"/>
    <w:rsid w:val="000D27B1"/>
    <w:rsid w:val="000D2BA5"/>
    <w:rsid w:val="000D2D3C"/>
    <w:rsid w:val="000D2DDE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CB4"/>
    <w:rsid w:val="000D6F88"/>
    <w:rsid w:val="000D7224"/>
    <w:rsid w:val="000D72E9"/>
    <w:rsid w:val="000D75BC"/>
    <w:rsid w:val="000D7859"/>
    <w:rsid w:val="000D78DC"/>
    <w:rsid w:val="000D7A6B"/>
    <w:rsid w:val="000E0669"/>
    <w:rsid w:val="000E0B10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2A"/>
    <w:rsid w:val="000E20A2"/>
    <w:rsid w:val="000E24D6"/>
    <w:rsid w:val="000E24E2"/>
    <w:rsid w:val="000E28D3"/>
    <w:rsid w:val="000E28ED"/>
    <w:rsid w:val="000E2BF5"/>
    <w:rsid w:val="000E2C03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593"/>
    <w:rsid w:val="000E59AF"/>
    <w:rsid w:val="000E5C8C"/>
    <w:rsid w:val="000E5CC4"/>
    <w:rsid w:val="000E5D94"/>
    <w:rsid w:val="000E5DEE"/>
    <w:rsid w:val="000E5FAC"/>
    <w:rsid w:val="000E626F"/>
    <w:rsid w:val="000E66C1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A67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0EC9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4F0E"/>
    <w:rsid w:val="000F5149"/>
    <w:rsid w:val="000F5231"/>
    <w:rsid w:val="000F5472"/>
    <w:rsid w:val="000F594A"/>
    <w:rsid w:val="000F5D32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B9"/>
    <w:rsid w:val="001006D8"/>
    <w:rsid w:val="0010089B"/>
    <w:rsid w:val="00100A34"/>
    <w:rsid w:val="00100EFA"/>
    <w:rsid w:val="00101059"/>
    <w:rsid w:val="00101270"/>
    <w:rsid w:val="00101619"/>
    <w:rsid w:val="00101A43"/>
    <w:rsid w:val="00102B85"/>
    <w:rsid w:val="00102CDD"/>
    <w:rsid w:val="00102DBC"/>
    <w:rsid w:val="00102FD0"/>
    <w:rsid w:val="00103464"/>
    <w:rsid w:val="00103C22"/>
    <w:rsid w:val="00103DB7"/>
    <w:rsid w:val="001040C2"/>
    <w:rsid w:val="001044D5"/>
    <w:rsid w:val="0010480E"/>
    <w:rsid w:val="00104902"/>
    <w:rsid w:val="00104AAA"/>
    <w:rsid w:val="00104B61"/>
    <w:rsid w:val="00104CCE"/>
    <w:rsid w:val="00104FBD"/>
    <w:rsid w:val="001054EE"/>
    <w:rsid w:val="0010566E"/>
    <w:rsid w:val="00105982"/>
    <w:rsid w:val="001059A4"/>
    <w:rsid w:val="001059AA"/>
    <w:rsid w:val="00106247"/>
    <w:rsid w:val="00106347"/>
    <w:rsid w:val="00106362"/>
    <w:rsid w:val="0010646B"/>
    <w:rsid w:val="001065BA"/>
    <w:rsid w:val="00106601"/>
    <w:rsid w:val="001069EF"/>
    <w:rsid w:val="0010716C"/>
    <w:rsid w:val="0010738B"/>
    <w:rsid w:val="00107433"/>
    <w:rsid w:val="001078E3"/>
    <w:rsid w:val="00107D62"/>
    <w:rsid w:val="00107E90"/>
    <w:rsid w:val="00107F1B"/>
    <w:rsid w:val="00110001"/>
    <w:rsid w:val="001109FE"/>
    <w:rsid w:val="00110BB8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46BF"/>
    <w:rsid w:val="00114E1D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6DAA"/>
    <w:rsid w:val="001179E4"/>
    <w:rsid w:val="00117A8E"/>
    <w:rsid w:val="00117D3B"/>
    <w:rsid w:val="00120217"/>
    <w:rsid w:val="0012062F"/>
    <w:rsid w:val="00120C83"/>
    <w:rsid w:val="00120F5C"/>
    <w:rsid w:val="00121378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87B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4ECE"/>
    <w:rsid w:val="001257FC"/>
    <w:rsid w:val="00125D36"/>
    <w:rsid w:val="0012617D"/>
    <w:rsid w:val="001261E9"/>
    <w:rsid w:val="0012661F"/>
    <w:rsid w:val="0012682B"/>
    <w:rsid w:val="00126964"/>
    <w:rsid w:val="00127393"/>
    <w:rsid w:val="00127B04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423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4C17"/>
    <w:rsid w:val="001356B3"/>
    <w:rsid w:val="00135976"/>
    <w:rsid w:val="00135A87"/>
    <w:rsid w:val="00135BB6"/>
    <w:rsid w:val="00136272"/>
    <w:rsid w:val="00136CEE"/>
    <w:rsid w:val="00136DA1"/>
    <w:rsid w:val="00136ECB"/>
    <w:rsid w:val="001370F2"/>
    <w:rsid w:val="001374D8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618"/>
    <w:rsid w:val="00146790"/>
    <w:rsid w:val="00146B69"/>
    <w:rsid w:val="00146F2B"/>
    <w:rsid w:val="0014701F"/>
    <w:rsid w:val="001471D4"/>
    <w:rsid w:val="0014720F"/>
    <w:rsid w:val="00147308"/>
    <w:rsid w:val="001475E7"/>
    <w:rsid w:val="0014769E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1F9B"/>
    <w:rsid w:val="0015229B"/>
    <w:rsid w:val="00152614"/>
    <w:rsid w:val="00152836"/>
    <w:rsid w:val="00152D93"/>
    <w:rsid w:val="0015315F"/>
    <w:rsid w:val="001536C6"/>
    <w:rsid w:val="0015452E"/>
    <w:rsid w:val="00154633"/>
    <w:rsid w:val="00154962"/>
    <w:rsid w:val="00154A1F"/>
    <w:rsid w:val="00154CE6"/>
    <w:rsid w:val="001551D1"/>
    <w:rsid w:val="0015538B"/>
    <w:rsid w:val="00155514"/>
    <w:rsid w:val="0015568E"/>
    <w:rsid w:val="00155796"/>
    <w:rsid w:val="00155A56"/>
    <w:rsid w:val="00156087"/>
    <w:rsid w:val="00156E8B"/>
    <w:rsid w:val="00156E98"/>
    <w:rsid w:val="00156FD3"/>
    <w:rsid w:val="0015789A"/>
    <w:rsid w:val="00157A87"/>
    <w:rsid w:val="00157AAE"/>
    <w:rsid w:val="00157AF4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CE7"/>
    <w:rsid w:val="00160E6B"/>
    <w:rsid w:val="00161594"/>
    <w:rsid w:val="001616C6"/>
    <w:rsid w:val="001616E7"/>
    <w:rsid w:val="00161E0B"/>
    <w:rsid w:val="001620E1"/>
    <w:rsid w:val="00162185"/>
    <w:rsid w:val="00162311"/>
    <w:rsid w:val="0016234A"/>
    <w:rsid w:val="00162E6B"/>
    <w:rsid w:val="00162ECA"/>
    <w:rsid w:val="00162FBE"/>
    <w:rsid w:val="00163342"/>
    <w:rsid w:val="0016363A"/>
    <w:rsid w:val="001636F0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7B4"/>
    <w:rsid w:val="001657D0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940"/>
    <w:rsid w:val="00167D73"/>
    <w:rsid w:val="001702E3"/>
    <w:rsid w:val="00170338"/>
    <w:rsid w:val="00170C75"/>
    <w:rsid w:val="00170CC6"/>
    <w:rsid w:val="00170E61"/>
    <w:rsid w:val="00170E6B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824"/>
    <w:rsid w:val="00174AED"/>
    <w:rsid w:val="00174E56"/>
    <w:rsid w:val="00174FFB"/>
    <w:rsid w:val="00175019"/>
    <w:rsid w:val="0017548A"/>
    <w:rsid w:val="00175569"/>
    <w:rsid w:val="001757A7"/>
    <w:rsid w:val="00175852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59"/>
    <w:rsid w:val="001813BF"/>
    <w:rsid w:val="001815A1"/>
    <w:rsid w:val="001817C6"/>
    <w:rsid w:val="0018187E"/>
    <w:rsid w:val="001818ED"/>
    <w:rsid w:val="00181A5A"/>
    <w:rsid w:val="00181D8B"/>
    <w:rsid w:val="00181F34"/>
    <w:rsid w:val="00182201"/>
    <w:rsid w:val="001823CA"/>
    <w:rsid w:val="001824AD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4D3F"/>
    <w:rsid w:val="00184E2D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AF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0FC"/>
    <w:rsid w:val="0019220B"/>
    <w:rsid w:val="0019234C"/>
    <w:rsid w:val="001923B6"/>
    <w:rsid w:val="001929EC"/>
    <w:rsid w:val="00192CED"/>
    <w:rsid w:val="00192DBE"/>
    <w:rsid w:val="00192F6F"/>
    <w:rsid w:val="00192FDE"/>
    <w:rsid w:val="00193271"/>
    <w:rsid w:val="001932EB"/>
    <w:rsid w:val="001939E3"/>
    <w:rsid w:val="0019407A"/>
    <w:rsid w:val="00194081"/>
    <w:rsid w:val="00194186"/>
    <w:rsid w:val="001946FC"/>
    <w:rsid w:val="00194828"/>
    <w:rsid w:val="00194838"/>
    <w:rsid w:val="00194A4A"/>
    <w:rsid w:val="00194BC5"/>
    <w:rsid w:val="00195EB5"/>
    <w:rsid w:val="0019680E"/>
    <w:rsid w:val="00196866"/>
    <w:rsid w:val="00196BEC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CA8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61C"/>
    <w:rsid w:val="001A7B70"/>
    <w:rsid w:val="001B03D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9F1"/>
    <w:rsid w:val="001B4E9B"/>
    <w:rsid w:val="001B4EF4"/>
    <w:rsid w:val="001B5156"/>
    <w:rsid w:val="001B54CC"/>
    <w:rsid w:val="001B58B1"/>
    <w:rsid w:val="001B5913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716"/>
    <w:rsid w:val="001D081A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39"/>
    <w:rsid w:val="001D23C6"/>
    <w:rsid w:val="001D264A"/>
    <w:rsid w:val="001D2797"/>
    <w:rsid w:val="001D2B1E"/>
    <w:rsid w:val="001D2E79"/>
    <w:rsid w:val="001D2F31"/>
    <w:rsid w:val="001D30E4"/>
    <w:rsid w:val="001D37ED"/>
    <w:rsid w:val="001D3C98"/>
    <w:rsid w:val="001D3E2E"/>
    <w:rsid w:val="001D491A"/>
    <w:rsid w:val="001D49F1"/>
    <w:rsid w:val="001D4F65"/>
    <w:rsid w:val="001D5208"/>
    <w:rsid w:val="001D5470"/>
    <w:rsid w:val="001D594B"/>
    <w:rsid w:val="001D5F99"/>
    <w:rsid w:val="001D601F"/>
    <w:rsid w:val="001D6153"/>
    <w:rsid w:val="001D625C"/>
    <w:rsid w:val="001D66ED"/>
    <w:rsid w:val="001D67E8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02E"/>
    <w:rsid w:val="001E1299"/>
    <w:rsid w:val="001E14E3"/>
    <w:rsid w:val="001E159D"/>
    <w:rsid w:val="001E18FA"/>
    <w:rsid w:val="001E1A86"/>
    <w:rsid w:val="001E1B7D"/>
    <w:rsid w:val="001E25B6"/>
    <w:rsid w:val="001E2D6B"/>
    <w:rsid w:val="001E2E15"/>
    <w:rsid w:val="001E3004"/>
    <w:rsid w:val="001E30CC"/>
    <w:rsid w:val="001E3145"/>
    <w:rsid w:val="001E331D"/>
    <w:rsid w:val="001E34A7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9FB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1FE"/>
    <w:rsid w:val="001F137A"/>
    <w:rsid w:val="001F1A8B"/>
    <w:rsid w:val="001F1B58"/>
    <w:rsid w:val="001F1E5A"/>
    <w:rsid w:val="001F1E6B"/>
    <w:rsid w:val="001F2028"/>
    <w:rsid w:val="001F2124"/>
    <w:rsid w:val="001F26D8"/>
    <w:rsid w:val="001F2948"/>
    <w:rsid w:val="001F2A57"/>
    <w:rsid w:val="001F2C4B"/>
    <w:rsid w:val="001F2D5E"/>
    <w:rsid w:val="001F2DFE"/>
    <w:rsid w:val="001F3455"/>
    <w:rsid w:val="001F35A6"/>
    <w:rsid w:val="001F35BA"/>
    <w:rsid w:val="001F39D8"/>
    <w:rsid w:val="001F3ADB"/>
    <w:rsid w:val="001F45CE"/>
    <w:rsid w:val="001F4833"/>
    <w:rsid w:val="001F49A0"/>
    <w:rsid w:val="001F4A84"/>
    <w:rsid w:val="001F4C92"/>
    <w:rsid w:val="001F4DCE"/>
    <w:rsid w:val="001F4E72"/>
    <w:rsid w:val="001F4E97"/>
    <w:rsid w:val="001F532D"/>
    <w:rsid w:val="001F5F95"/>
    <w:rsid w:val="001F5FC4"/>
    <w:rsid w:val="001F61FD"/>
    <w:rsid w:val="001F6779"/>
    <w:rsid w:val="001F67C7"/>
    <w:rsid w:val="001F6A26"/>
    <w:rsid w:val="001F6FE6"/>
    <w:rsid w:val="001F7125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DDD"/>
    <w:rsid w:val="00204E16"/>
    <w:rsid w:val="00204E47"/>
    <w:rsid w:val="00204E52"/>
    <w:rsid w:val="00204F4F"/>
    <w:rsid w:val="002052A6"/>
    <w:rsid w:val="0020555B"/>
    <w:rsid w:val="002056C4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E11"/>
    <w:rsid w:val="00206F48"/>
    <w:rsid w:val="00207209"/>
    <w:rsid w:val="0020758E"/>
    <w:rsid w:val="00207ACC"/>
    <w:rsid w:val="00207B42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1F36"/>
    <w:rsid w:val="002123E2"/>
    <w:rsid w:val="002127ED"/>
    <w:rsid w:val="00212F22"/>
    <w:rsid w:val="00213390"/>
    <w:rsid w:val="00213D45"/>
    <w:rsid w:val="002143B1"/>
    <w:rsid w:val="00215138"/>
    <w:rsid w:val="002151FA"/>
    <w:rsid w:val="00215344"/>
    <w:rsid w:val="00215727"/>
    <w:rsid w:val="00215EF4"/>
    <w:rsid w:val="00216036"/>
    <w:rsid w:val="0021605F"/>
    <w:rsid w:val="00216353"/>
    <w:rsid w:val="00216469"/>
    <w:rsid w:val="00216538"/>
    <w:rsid w:val="0021674A"/>
    <w:rsid w:val="00216EA0"/>
    <w:rsid w:val="00217021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DB0"/>
    <w:rsid w:val="00221FE7"/>
    <w:rsid w:val="002224ED"/>
    <w:rsid w:val="0022251F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1A"/>
    <w:rsid w:val="00224A9A"/>
    <w:rsid w:val="00224C1E"/>
    <w:rsid w:val="00224D87"/>
    <w:rsid w:val="002250F6"/>
    <w:rsid w:val="00225242"/>
    <w:rsid w:val="0022535F"/>
    <w:rsid w:val="002254C6"/>
    <w:rsid w:val="00225785"/>
    <w:rsid w:val="00225BE2"/>
    <w:rsid w:val="0022665D"/>
    <w:rsid w:val="002267E2"/>
    <w:rsid w:val="00226A43"/>
    <w:rsid w:val="00226FEE"/>
    <w:rsid w:val="00227044"/>
    <w:rsid w:val="0022706C"/>
    <w:rsid w:val="002275DC"/>
    <w:rsid w:val="002277BF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ABF"/>
    <w:rsid w:val="00233B4C"/>
    <w:rsid w:val="00233CA9"/>
    <w:rsid w:val="00233F9D"/>
    <w:rsid w:val="00234323"/>
    <w:rsid w:val="00234360"/>
    <w:rsid w:val="0023460F"/>
    <w:rsid w:val="00234882"/>
    <w:rsid w:val="002353BF"/>
    <w:rsid w:val="00235D66"/>
    <w:rsid w:val="00235FF3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3A7"/>
    <w:rsid w:val="00241881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05"/>
    <w:rsid w:val="002428CD"/>
    <w:rsid w:val="00242E2D"/>
    <w:rsid w:val="00242EC0"/>
    <w:rsid w:val="0024319C"/>
    <w:rsid w:val="0024329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A0"/>
    <w:rsid w:val="00250FB8"/>
    <w:rsid w:val="002513C2"/>
    <w:rsid w:val="00251855"/>
    <w:rsid w:val="00251C5E"/>
    <w:rsid w:val="00251CCF"/>
    <w:rsid w:val="002520E6"/>
    <w:rsid w:val="00252506"/>
    <w:rsid w:val="0025285D"/>
    <w:rsid w:val="00252F08"/>
    <w:rsid w:val="00253082"/>
    <w:rsid w:val="00253187"/>
    <w:rsid w:val="002535AB"/>
    <w:rsid w:val="00253B77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A90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27B"/>
    <w:rsid w:val="0026069E"/>
    <w:rsid w:val="002606EF"/>
    <w:rsid w:val="00260836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E55"/>
    <w:rsid w:val="00263F71"/>
    <w:rsid w:val="0026402B"/>
    <w:rsid w:val="00264072"/>
    <w:rsid w:val="002641FE"/>
    <w:rsid w:val="002647E1"/>
    <w:rsid w:val="0026498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011"/>
    <w:rsid w:val="002701DB"/>
    <w:rsid w:val="002705F0"/>
    <w:rsid w:val="00270703"/>
    <w:rsid w:val="00270B9C"/>
    <w:rsid w:val="00270D68"/>
    <w:rsid w:val="00270F59"/>
    <w:rsid w:val="00270F70"/>
    <w:rsid w:val="00270F7A"/>
    <w:rsid w:val="00271426"/>
    <w:rsid w:val="00271644"/>
    <w:rsid w:val="0027174C"/>
    <w:rsid w:val="00271C6C"/>
    <w:rsid w:val="00271DA0"/>
    <w:rsid w:val="00271F4B"/>
    <w:rsid w:val="0027234C"/>
    <w:rsid w:val="00272B03"/>
    <w:rsid w:val="002730C2"/>
    <w:rsid w:val="0027351B"/>
    <w:rsid w:val="002739CC"/>
    <w:rsid w:val="002739FA"/>
    <w:rsid w:val="00273ECF"/>
    <w:rsid w:val="00274149"/>
    <w:rsid w:val="00274651"/>
    <w:rsid w:val="00274C69"/>
    <w:rsid w:val="002753DA"/>
    <w:rsid w:val="00275496"/>
    <w:rsid w:val="002754CB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09"/>
    <w:rsid w:val="002775BC"/>
    <w:rsid w:val="00277AB8"/>
    <w:rsid w:val="00280459"/>
    <w:rsid w:val="00280579"/>
    <w:rsid w:val="00280BD9"/>
    <w:rsid w:val="002811E1"/>
    <w:rsid w:val="002812CA"/>
    <w:rsid w:val="00281830"/>
    <w:rsid w:val="0028232A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486"/>
    <w:rsid w:val="00285AE0"/>
    <w:rsid w:val="00285E37"/>
    <w:rsid w:val="0028624B"/>
    <w:rsid w:val="0028671D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F2A"/>
    <w:rsid w:val="002923FB"/>
    <w:rsid w:val="002927B3"/>
    <w:rsid w:val="002928A9"/>
    <w:rsid w:val="00292D06"/>
    <w:rsid w:val="00292D32"/>
    <w:rsid w:val="00292DCE"/>
    <w:rsid w:val="00292E8B"/>
    <w:rsid w:val="00292F07"/>
    <w:rsid w:val="00293950"/>
    <w:rsid w:val="00293E9A"/>
    <w:rsid w:val="00293F83"/>
    <w:rsid w:val="00294178"/>
    <w:rsid w:val="002943AB"/>
    <w:rsid w:val="002946EB"/>
    <w:rsid w:val="00294A60"/>
    <w:rsid w:val="00294C2F"/>
    <w:rsid w:val="00294C63"/>
    <w:rsid w:val="00294FE1"/>
    <w:rsid w:val="00295048"/>
    <w:rsid w:val="0029508D"/>
    <w:rsid w:val="002950C8"/>
    <w:rsid w:val="00295273"/>
    <w:rsid w:val="0029530F"/>
    <w:rsid w:val="00295732"/>
    <w:rsid w:val="0029578A"/>
    <w:rsid w:val="00295A60"/>
    <w:rsid w:val="00295B6C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089"/>
    <w:rsid w:val="002A12DB"/>
    <w:rsid w:val="002A1690"/>
    <w:rsid w:val="002A1EB4"/>
    <w:rsid w:val="002A1F0D"/>
    <w:rsid w:val="002A246A"/>
    <w:rsid w:val="002A254B"/>
    <w:rsid w:val="002A2585"/>
    <w:rsid w:val="002A2801"/>
    <w:rsid w:val="002A2B48"/>
    <w:rsid w:val="002A2BBE"/>
    <w:rsid w:val="002A2F9C"/>
    <w:rsid w:val="002A3053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673"/>
    <w:rsid w:val="002A6A09"/>
    <w:rsid w:val="002A6D12"/>
    <w:rsid w:val="002A712F"/>
    <w:rsid w:val="002A7263"/>
    <w:rsid w:val="002A74C9"/>
    <w:rsid w:val="002A756C"/>
    <w:rsid w:val="002B01B3"/>
    <w:rsid w:val="002B023A"/>
    <w:rsid w:val="002B0284"/>
    <w:rsid w:val="002B0BD8"/>
    <w:rsid w:val="002B116C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A95"/>
    <w:rsid w:val="002B2C1D"/>
    <w:rsid w:val="002B2D42"/>
    <w:rsid w:val="002B2E25"/>
    <w:rsid w:val="002B2E6D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46D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96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3C5"/>
    <w:rsid w:val="002C353E"/>
    <w:rsid w:val="002C372B"/>
    <w:rsid w:val="002C37AA"/>
    <w:rsid w:val="002C39A2"/>
    <w:rsid w:val="002C3D2B"/>
    <w:rsid w:val="002C3F37"/>
    <w:rsid w:val="002C4277"/>
    <w:rsid w:val="002C46A3"/>
    <w:rsid w:val="002C48CF"/>
    <w:rsid w:val="002C4B0E"/>
    <w:rsid w:val="002C5609"/>
    <w:rsid w:val="002C588A"/>
    <w:rsid w:val="002C58CF"/>
    <w:rsid w:val="002C5A9D"/>
    <w:rsid w:val="002C5F49"/>
    <w:rsid w:val="002C6212"/>
    <w:rsid w:val="002C6392"/>
    <w:rsid w:val="002C6BC2"/>
    <w:rsid w:val="002C6BC3"/>
    <w:rsid w:val="002C6D76"/>
    <w:rsid w:val="002C6DA0"/>
    <w:rsid w:val="002C6EDF"/>
    <w:rsid w:val="002C7106"/>
    <w:rsid w:val="002C79E7"/>
    <w:rsid w:val="002C7AB1"/>
    <w:rsid w:val="002C7D9B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3F7"/>
    <w:rsid w:val="002D2749"/>
    <w:rsid w:val="002D2D24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4A7"/>
    <w:rsid w:val="002D668E"/>
    <w:rsid w:val="002D694E"/>
    <w:rsid w:val="002D6A0C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8F3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338"/>
    <w:rsid w:val="002E4B9B"/>
    <w:rsid w:val="002E4CA4"/>
    <w:rsid w:val="002E4E3B"/>
    <w:rsid w:val="002E5025"/>
    <w:rsid w:val="002E523E"/>
    <w:rsid w:val="002E5312"/>
    <w:rsid w:val="002E5C25"/>
    <w:rsid w:val="002E5F2C"/>
    <w:rsid w:val="002E6262"/>
    <w:rsid w:val="002E672F"/>
    <w:rsid w:val="002E6BDA"/>
    <w:rsid w:val="002E6C0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317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9CF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C3A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110"/>
    <w:rsid w:val="0030655E"/>
    <w:rsid w:val="0030659D"/>
    <w:rsid w:val="00306ABB"/>
    <w:rsid w:val="00306B0A"/>
    <w:rsid w:val="00306B5A"/>
    <w:rsid w:val="00306D1C"/>
    <w:rsid w:val="00306D7F"/>
    <w:rsid w:val="0030709E"/>
    <w:rsid w:val="003074A6"/>
    <w:rsid w:val="003075C1"/>
    <w:rsid w:val="00307E62"/>
    <w:rsid w:val="00310197"/>
    <w:rsid w:val="003109FD"/>
    <w:rsid w:val="00310CA8"/>
    <w:rsid w:val="0031116D"/>
    <w:rsid w:val="00311981"/>
    <w:rsid w:val="00311EEA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7DD3"/>
    <w:rsid w:val="003201E5"/>
    <w:rsid w:val="00320283"/>
    <w:rsid w:val="0032076C"/>
    <w:rsid w:val="00321356"/>
    <w:rsid w:val="00321520"/>
    <w:rsid w:val="00321532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8E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629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2C0"/>
    <w:rsid w:val="003317F1"/>
    <w:rsid w:val="00331832"/>
    <w:rsid w:val="00331A6A"/>
    <w:rsid w:val="00331D9D"/>
    <w:rsid w:val="00332460"/>
    <w:rsid w:val="003331B4"/>
    <w:rsid w:val="00333348"/>
    <w:rsid w:val="00333A35"/>
    <w:rsid w:val="00333AF8"/>
    <w:rsid w:val="003347B3"/>
    <w:rsid w:val="00334D6C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886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54"/>
    <w:rsid w:val="0034349D"/>
    <w:rsid w:val="0034395A"/>
    <w:rsid w:val="00343E0C"/>
    <w:rsid w:val="00344405"/>
    <w:rsid w:val="00344418"/>
    <w:rsid w:val="003445C8"/>
    <w:rsid w:val="00344633"/>
    <w:rsid w:val="00344672"/>
    <w:rsid w:val="0034472F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229"/>
    <w:rsid w:val="003462B9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A27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857"/>
    <w:rsid w:val="00354C15"/>
    <w:rsid w:val="003558EF"/>
    <w:rsid w:val="00355B80"/>
    <w:rsid w:val="00355CD4"/>
    <w:rsid w:val="003564A9"/>
    <w:rsid w:val="00356787"/>
    <w:rsid w:val="003567C6"/>
    <w:rsid w:val="00356974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02B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C9A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64D"/>
    <w:rsid w:val="00374802"/>
    <w:rsid w:val="00374841"/>
    <w:rsid w:val="0037494F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180"/>
    <w:rsid w:val="0037792D"/>
    <w:rsid w:val="00377D0E"/>
    <w:rsid w:val="00377D88"/>
    <w:rsid w:val="0038058E"/>
    <w:rsid w:val="00380903"/>
    <w:rsid w:val="00380DAF"/>
    <w:rsid w:val="00381052"/>
    <w:rsid w:val="003814E4"/>
    <w:rsid w:val="00381B69"/>
    <w:rsid w:val="00381BA4"/>
    <w:rsid w:val="00381C80"/>
    <w:rsid w:val="00382213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4DC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1B"/>
    <w:rsid w:val="0039137F"/>
    <w:rsid w:val="00391461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843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394"/>
    <w:rsid w:val="003A24B2"/>
    <w:rsid w:val="003A2E84"/>
    <w:rsid w:val="003A2F01"/>
    <w:rsid w:val="003A3081"/>
    <w:rsid w:val="003A310C"/>
    <w:rsid w:val="003A31BF"/>
    <w:rsid w:val="003A33EF"/>
    <w:rsid w:val="003A3778"/>
    <w:rsid w:val="003A3B07"/>
    <w:rsid w:val="003A3D13"/>
    <w:rsid w:val="003A44B8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BA4"/>
    <w:rsid w:val="003B2CB4"/>
    <w:rsid w:val="003B301C"/>
    <w:rsid w:val="003B336F"/>
    <w:rsid w:val="003B34F7"/>
    <w:rsid w:val="003B3666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4C0B"/>
    <w:rsid w:val="003B56A4"/>
    <w:rsid w:val="003B57AC"/>
    <w:rsid w:val="003B5ABC"/>
    <w:rsid w:val="003B6240"/>
    <w:rsid w:val="003B644F"/>
    <w:rsid w:val="003B6986"/>
    <w:rsid w:val="003B6AA1"/>
    <w:rsid w:val="003B6B6A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27"/>
    <w:rsid w:val="003C1F38"/>
    <w:rsid w:val="003C2F83"/>
    <w:rsid w:val="003C32A0"/>
    <w:rsid w:val="003C3AC1"/>
    <w:rsid w:val="003C3DDF"/>
    <w:rsid w:val="003C3E03"/>
    <w:rsid w:val="003C40A3"/>
    <w:rsid w:val="003C40EB"/>
    <w:rsid w:val="003C441F"/>
    <w:rsid w:val="003C45D2"/>
    <w:rsid w:val="003C463B"/>
    <w:rsid w:val="003C47E7"/>
    <w:rsid w:val="003C4805"/>
    <w:rsid w:val="003C4A0C"/>
    <w:rsid w:val="003C50BC"/>
    <w:rsid w:val="003C52AD"/>
    <w:rsid w:val="003C5B44"/>
    <w:rsid w:val="003C5C4C"/>
    <w:rsid w:val="003C5C7A"/>
    <w:rsid w:val="003C5CC0"/>
    <w:rsid w:val="003C629A"/>
    <w:rsid w:val="003C62F1"/>
    <w:rsid w:val="003C6313"/>
    <w:rsid w:val="003C63F0"/>
    <w:rsid w:val="003C6703"/>
    <w:rsid w:val="003C6731"/>
    <w:rsid w:val="003C6BF7"/>
    <w:rsid w:val="003C6F8B"/>
    <w:rsid w:val="003C71A1"/>
    <w:rsid w:val="003C7499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C6"/>
    <w:rsid w:val="003D427A"/>
    <w:rsid w:val="003D4285"/>
    <w:rsid w:val="003D4371"/>
    <w:rsid w:val="003D489A"/>
    <w:rsid w:val="003D4A7F"/>
    <w:rsid w:val="003D51B4"/>
    <w:rsid w:val="003D53AC"/>
    <w:rsid w:val="003D579C"/>
    <w:rsid w:val="003D59F8"/>
    <w:rsid w:val="003D5BF5"/>
    <w:rsid w:val="003D611C"/>
    <w:rsid w:val="003D62F3"/>
    <w:rsid w:val="003D66C1"/>
    <w:rsid w:val="003D6788"/>
    <w:rsid w:val="003D69E4"/>
    <w:rsid w:val="003D6A15"/>
    <w:rsid w:val="003D7396"/>
    <w:rsid w:val="003E0086"/>
    <w:rsid w:val="003E0434"/>
    <w:rsid w:val="003E0AB1"/>
    <w:rsid w:val="003E0D04"/>
    <w:rsid w:val="003E11B3"/>
    <w:rsid w:val="003E1A21"/>
    <w:rsid w:val="003E1ADA"/>
    <w:rsid w:val="003E21D9"/>
    <w:rsid w:val="003E2EEE"/>
    <w:rsid w:val="003E32D5"/>
    <w:rsid w:val="003E3452"/>
    <w:rsid w:val="003E3455"/>
    <w:rsid w:val="003E37B7"/>
    <w:rsid w:val="003E42B4"/>
    <w:rsid w:val="003E45A4"/>
    <w:rsid w:val="003E4699"/>
    <w:rsid w:val="003E472E"/>
    <w:rsid w:val="003E4811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338"/>
    <w:rsid w:val="003F769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488"/>
    <w:rsid w:val="004044DB"/>
    <w:rsid w:val="004045AD"/>
    <w:rsid w:val="00404C5F"/>
    <w:rsid w:val="00404E69"/>
    <w:rsid w:val="004050FA"/>
    <w:rsid w:val="00405D4D"/>
    <w:rsid w:val="0040614F"/>
    <w:rsid w:val="004062C7"/>
    <w:rsid w:val="0040639D"/>
    <w:rsid w:val="004066B7"/>
    <w:rsid w:val="00406B39"/>
    <w:rsid w:val="00406B7B"/>
    <w:rsid w:val="00406BF0"/>
    <w:rsid w:val="00406CA7"/>
    <w:rsid w:val="00406FAC"/>
    <w:rsid w:val="0040704A"/>
    <w:rsid w:val="00407273"/>
    <w:rsid w:val="00407962"/>
    <w:rsid w:val="00407A36"/>
    <w:rsid w:val="00407CAC"/>
    <w:rsid w:val="00407D55"/>
    <w:rsid w:val="00407F2E"/>
    <w:rsid w:val="00410369"/>
    <w:rsid w:val="004106A1"/>
    <w:rsid w:val="00410C60"/>
    <w:rsid w:val="0041115E"/>
    <w:rsid w:val="00411624"/>
    <w:rsid w:val="00411C6D"/>
    <w:rsid w:val="00412228"/>
    <w:rsid w:val="00412646"/>
    <w:rsid w:val="00412686"/>
    <w:rsid w:val="00412AB4"/>
    <w:rsid w:val="00413E0B"/>
    <w:rsid w:val="00413F59"/>
    <w:rsid w:val="00414876"/>
    <w:rsid w:val="00414DCC"/>
    <w:rsid w:val="00415107"/>
    <w:rsid w:val="0041543E"/>
    <w:rsid w:val="00415501"/>
    <w:rsid w:val="00415642"/>
    <w:rsid w:val="00415815"/>
    <w:rsid w:val="00415884"/>
    <w:rsid w:val="00415A00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D05"/>
    <w:rsid w:val="00422F35"/>
    <w:rsid w:val="00423834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1F9"/>
    <w:rsid w:val="0043040C"/>
    <w:rsid w:val="00430ED5"/>
    <w:rsid w:val="00430FC8"/>
    <w:rsid w:val="00431412"/>
    <w:rsid w:val="00431591"/>
    <w:rsid w:val="0043167B"/>
    <w:rsid w:val="004319A3"/>
    <w:rsid w:val="00431B24"/>
    <w:rsid w:val="00431E12"/>
    <w:rsid w:val="00431F9C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4FE0"/>
    <w:rsid w:val="00435436"/>
    <w:rsid w:val="004354CB"/>
    <w:rsid w:val="00435879"/>
    <w:rsid w:val="004358D7"/>
    <w:rsid w:val="004359DB"/>
    <w:rsid w:val="00435DAD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4BD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4B5"/>
    <w:rsid w:val="00444535"/>
    <w:rsid w:val="0044465F"/>
    <w:rsid w:val="00444736"/>
    <w:rsid w:val="0044475C"/>
    <w:rsid w:val="0044496F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61A"/>
    <w:rsid w:val="00447782"/>
    <w:rsid w:val="00450040"/>
    <w:rsid w:val="00450280"/>
    <w:rsid w:val="0045028E"/>
    <w:rsid w:val="004503D2"/>
    <w:rsid w:val="004507F9"/>
    <w:rsid w:val="00450D0D"/>
    <w:rsid w:val="00450F92"/>
    <w:rsid w:val="00451191"/>
    <w:rsid w:val="0045123F"/>
    <w:rsid w:val="00451442"/>
    <w:rsid w:val="00451C6E"/>
    <w:rsid w:val="004526B4"/>
    <w:rsid w:val="00452EFB"/>
    <w:rsid w:val="00453309"/>
    <w:rsid w:val="004538C8"/>
    <w:rsid w:val="00453A42"/>
    <w:rsid w:val="00453ACD"/>
    <w:rsid w:val="00453C05"/>
    <w:rsid w:val="004545F9"/>
    <w:rsid w:val="00454715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24C"/>
    <w:rsid w:val="0046034D"/>
    <w:rsid w:val="004603CE"/>
    <w:rsid w:val="004605B5"/>
    <w:rsid w:val="004607CB"/>
    <w:rsid w:val="004607FB"/>
    <w:rsid w:val="00461043"/>
    <w:rsid w:val="00461360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4B7F"/>
    <w:rsid w:val="00465240"/>
    <w:rsid w:val="0046536A"/>
    <w:rsid w:val="00465458"/>
    <w:rsid w:val="00465822"/>
    <w:rsid w:val="004659B4"/>
    <w:rsid w:val="004673EF"/>
    <w:rsid w:val="00467519"/>
    <w:rsid w:val="0046799D"/>
    <w:rsid w:val="00467E5F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727"/>
    <w:rsid w:val="004739E8"/>
    <w:rsid w:val="00473D39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A47"/>
    <w:rsid w:val="00477CE9"/>
    <w:rsid w:val="00477CEC"/>
    <w:rsid w:val="00477E04"/>
    <w:rsid w:val="00480577"/>
    <w:rsid w:val="0048059D"/>
    <w:rsid w:val="00480829"/>
    <w:rsid w:val="004808FB"/>
    <w:rsid w:val="00480B3E"/>
    <w:rsid w:val="00480BC6"/>
    <w:rsid w:val="00480CB3"/>
    <w:rsid w:val="00480EC5"/>
    <w:rsid w:val="00481056"/>
    <w:rsid w:val="004811AB"/>
    <w:rsid w:val="004818AB"/>
    <w:rsid w:val="00481BCF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045"/>
    <w:rsid w:val="004836A8"/>
    <w:rsid w:val="0048371E"/>
    <w:rsid w:val="00483A3D"/>
    <w:rsid w:val="00483E35"/>
    <w:rsid w:val="00483E4E"/>
    <w:rsid w:val="00484048"/>
    <w:rsid w:val="004849D1"/>
    <w:rsid w:val="00484AF8"/>
    <w:rsid w:val="00484B3F"/>
    <w:rsid w:val="004850D8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1F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71E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9A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62B"/>
    <w:rsid w:val="004B089A"/>
    <w:rsid w:val="004B0DB6"/>
    <w:rsid w:val="004B14B1"/>
    <w:rsid w:val="004B16C4"/>
    <w:rsid w:val="004B1730"/>
    <w:rsid w:val="004B1810"/>
    <w:rsid w:val="004B1978"/>
    <w:rsid w:val="004B1F77"/>
    <w:rsid w:val="004B2564"/>
    <w:rsid w:val="004B268C"/>
    <w:rsid w:val="004B2E71"/>
    <w:rsid w:val="004B32D0"/>
    <w:rsid w:val="004B332A"/>
    <w:rsid w:val="004B337F"/>
    <w:rsid w:val="004B344B"/>
    <w:rsid w:val="004B368F"/>
    <w:rsid w:val="004B39F0"/>
    <w:rsid w:val="004B3BB8"/>
    <w:rsid w:val="004B3CB8"/>
    <w:rsid w:val="004B4061"/>
    <w:rsid w:val="004B444A"/>
    <w:rsid w:val="004B4CE4"/>
    <w:rsid w:val="004B4EE8"/>
    <w:rsid w:val="004B53FE"/>
    <w:rsid w:val="004B650C"/>
    <w:rsid w:val="004B662E"/>
    <w:rsid w:val="004B6C4B"/>
    <w:rsid w:val="004B70F6"/>
    <w:rsid w:val="004B7423"/>
    <w:rsid w:val="004B7A43"/>
    <w:rsid w:val="004B7B03"/>
    <w:rsid w:val="004C0409"/>
    <w:rsid w:val="004C05EB"/>
    <w:rsid w:val="004C070A"/>
    <w:rsid w:val="004C0747"/>
    <w:rsid w:val="004C091E"/>
    <w:rsid w:val="004C0995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4FC1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195"/>
    <w:rsid w:val="004C788B"/>
    <w:rsid w:val="004C7996"/>
    <w:rsid w:val="004C7B9A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3EAB"/>
    <w:rsid w:val="004D4214"/>
    <w:rsid w:val="004D462F"/>
    <w:rsid w:val="004D4840"/>
    <w:rsid w:val="004D4CAB"/>
    <w:rsid w:val="004D4E4B"/>
    <w:rsid w:val="004D5349"/>
    <w:rsid w:val="004D54CA"/>
    <w:rsid w:val="004D5841"/>
    <w:rsid w:val="004D5979"/>
    <w:rsid w:val="004D5F12"/>
    <w:rsid w:val="004D6170"/>
    <w:rsid w:val="004D6A68"/>
    <w:rsid w:val="004D6DBC"/>
    <w:rsid w:val="004D7063"/>
    <w:rsid w:val="004D748D"/>
    <w:rsid w:val="004D7946"/>
    <w:rsid w:val="004D7A50"/>
    <w:rsid w:val="004D7E1F"/>
    <w:rsid w:val="004E013E"/>
    <w:rsid w:val="004E041E"/>
    <w:rsid w:val="004E0467"/>
    <w:rsid w:val="004E0D18"/>
    <w:rsid w:val="004E0D1D"/>
    <w:rsid w:val="004E1293"/>
    <w:rsid w:val="004E12A5"/>
    <w:rsid w:val="004E143B"/>
    <w:rsid w:val="004E14D5"/>
    <w:rsid w:val="004E169D"/>
    <w:rsid w:val="004E19AC"/>
    <w:rsid w:val="004E255B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5B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404"/>
    <w:rsid w:val="004F0687"/>
    <w:rsid w:val="004F0692"/>
    <w:rsid w:val="004F0B47"/>
    <w:rsid w:val="004F0B76"/>
    <w:rsid w:val="004F0DBF"/>
    <w:rsid w:val="004F11FF"/>
    <w:rsid w:val="004F1294"/>
    <w:rsid w:val="004F15F3"/>
    <w:rsid w:val="004F161B"/>
    <w:rsid w:val="004F16A4"/>
    <w:rsid w:val="004F17E8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08F"/>
    <w:rsid w:val="004F52A7"/>
    <w:rsid w:val="004F52BB"/>
    <w:rsid w:val="004F54C4"/>
    <w:rsid w:val="004F5849"/>
    <w:rsid w:val="004F5A54"/>
    <w:rsid w:val="004F5C01"/>
    <w:rsid w:val="004F5C5F"/>
    <w:rsid w:val="004F5D5F"/>
    <w:rsid w:val="004F6346"/>
    <w:rsid w:val="004F65D5"/>
    <w:rsid w:val="004F6BEC"/>
    <w:rsid w:val="004F6D11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481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004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54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AF3"/>
    <w:rsid w:val="00514C5E"/>
    <w:rsid w:val="00514CE6"/>
    <w:rsid w:val="00514E4F"/>
    <w:rsid w:val="00515713"/>
    <w:rsid w:val="00515752"/>
    <w:rsid w:val="00515A14"/>
    <w:rsid w:val="00515C25"/>
    <w:rsid w:val="00515C4B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2E9"/>
    <w:rsid w:val="00520466"/>
    <w:rsid w:val="00520F7B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3A94"/>
    <w:rsid w:val="00523CB0"/>
    <w:rsid w:val="005241BB"/>
    <w:rsid w:val="0052448A"/>
    <w:rsid w:val="00524549"/>
    <w:rsid w:val="00524BB8"/>
    <w:rsid w:val="005250E6"/>
    <w:rsid w:val="00525D08"/>
    <w:rsid w:val="00525E3E"/>
    <w:rsid w:val="00525F4A"/>
    <w:rsid w:val="00525F77"/>
    <w:rsid w:val="005266C1"/>
    <w:rsid w:val="00526B2B"/>
    <w:rsid w:val="00526ED4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3610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58"/>
    <w:rsid w:val="00535E8A"/>
    <w:rsid w:val="0053616B"/>
    <w:rsid w:val="00536253"/>
    <w:rsid w:val="005367E3"/>
    <w:rsid w:val="00536BFB"/>
    <w:rsid w:val="00536C03"/>
    <w:rsid w:val="00536DF8"/>
    <w:rsid w:val="005375D4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BFC"/>
    <w:rsid w:val="00541C7D"/>
    <w:rsid w:val="005420EC"/>
    <w:rsid w:val="005421E8"/>
    <w:rsid w:val="005425EC"/>
    <w:rsid w:val="00542840"/>
    <w:rsid w:val="00542A3D"/>
    <w:rsid w:val="00542D54"/>
    <w:rsid w:val="005432F4"/>
    <w:rsid w:val="005439BB"/>
    <w:rsid w:val="00543B92"/>
    <w:rsid w:val="00543ECB"/>
    <w:rsid w:val="00543F25"/>
    <w:rsid w:val="005440E5"/>
    <w:rsid w:val="0054445D"/>
    <w:rsid w:val="0054456C"/>
    <w:rsid w:val="0054468F"/>
    <w:rsid w:val="005447FF"/>
    <w:rsid w:val="0054545E"/>
    <w:rsid w:val="005455B7"/>
    <w:rsid w:val="005456F9"/>
    <w:rsid w:val="0054592B"/>
    <w:rsid w:val="00546214"/>
    <w:rsid w:val="0054625D"/>
    <w:rsid w:val="00546916"/>
    <w:rsid w:val="005469E5"/>
    <w:rsid w:val="005473F1"/>
    <w:rsid w:val="00547481"/>
    <w:rsid w:val="0054793D"/>
    <w:rsid w:val="00547941"/>
    <w:rsid w:val="00547975"/>
    <w:rsid w:val="0055050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4B6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EC2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4B1"/>
    <w:rsid w:val="0056485A"/>
    <w:rsid w:val="005648D8"/>
    <w:rsid w:val="0056491B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3A7"/>
    <w:rsid w:val="005708AB"/>
    <w:rsid w:val="0057098C"/>
    <w:rsid w:val="00570EBE"/>
    <w:rsid w:val="00570EF1"/>
    <w:rsid w:val="00570FE3"/>
    <w:rsid w:val="00571859"/>
    <w:rsid w:val="005718D2"/>
    <w:rsid w:val="00571C1A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6F40"/>
    <w:rsid w:val="00577016"/>
    <w:rsid w:val="00577691"/>
    <w:rsid w:val="0057794D"/>
    <w:rsid w:val="005779C0"/>
    <w:rsid w:val="00577C02"/>
    <w:rsid w:val="00577DCE"/>
    <w:rsid w:val="005800D5"/>
    <w:rsid w:val="00580365"/>
    <w:rsid w:val="005803D1"/>
    <w:rsid w:val="00580FE3"/>
    <w:rsid w:val="00581023"/>
    <w:rsid w:val="00581507"/>
    <w:rsid w:val="00581C25"/>
    <w:rsid w:val="00581D2C"/>
    <w:rsid w:val="00581F64"/>
    <w:rsid w:val="00582572"/>
    <w:rsid w:val="00582F1F"/>
    <w:rsid w:val="00582FED"/>
    <w:rsid w:val="00583151"/>
    <w:rsid w:val="005831BE"/>
    <w:rsid w:val="005833B6"/>
    <w:rsid w:val="00583513"/>
    <w:rsid w:val="00583A27"/>
    <w:rsid w:val="00583AC9"/>
    <w:rsid w:val="00583B65"/>
    <w:rsid w:val="00583E59"/>
    <w:rsid w:val="0058421B"/>
    <w:rsid w:val="0058426D"/>
    <w:rsid w:val="00584AD1"/>
    <w:rsid w:val="00584ADF"/>
    <w:rsid w:val="00585113"/>
    <w:rsid w:val="00585396"/>
    <w:rsid w:val="005854CD"/>
    <w:rsid w:val="00585546"/>
    <w:rsid w:val="00585AEC"/>
    <w:rsid w:val="00585AFB"/>
    <w:rsid w:val="00585E40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B3"/>
    <w:rsid w:val="00590EFB"/>
    <w:rsid w:val="005910F6"/>
    <w:rsid w:val="00591367"/>
    <w:rsid w:val="005919CB"/>
    <w:rsid w:val="00591BE0"/>
    <w:rsid w:val="005921C9"/>
    <w:rsid w:val="0059256C"/>
    <w:rsid w:val="005925DF"/>
    <w:rsid w:val="00592784"/>
    <w:rsid w:val="0059281C"/>
    <w:rsid w:val="0059320A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431"/>
    <w:rsid w:val="00596631"/>
    <w:rsid w:val="00596AD0"/>
    <w:rsid w:val="00596C74"/>
    <w:rsid w:val="00596FDF"/>
    <w:rsid w:val="0059766E"/>
    <w:rsid w:val="0059791C"/>
    <w:rsid w:val="00597A03"/>
    <w:rsid w:val="005A0035"/>
    <w:rsid w:val="005A03C8"/>
    <w:rsid w:val="005A0648"/>
    <w:rsid w:val="005A0801"/>
    <w:rsid w:val="005A0904"/>
    <w:rsid w:val="005A0BE6"/>
    <w:rsid w:val="005A0C08"/>
    <w:rsid w:val="005A0CFD"/>
    <w:rsid w:val="005A136C"/>
    <w:rsid w:val="005A180E"/>
    <w:rsid w:val="005A1B3D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8AE"/>
    <w:rsid w:val="005A4D59"/>
    <w:rsid w:val="005A50AF"/>
    <w:rsid w:val="005A53F0"/>
    <w:rsid w:val="005A5836"/>
    <w:rsid w:val="005A5C6C"/>
    <w:rsid w:val="005A5E26"/>
    <w:rsid w:val="005A6202"/>
    <w:rsid w:val="005A64D1"/>
    <w:rsid w:val="005A6547"/>
    <w:rsid w:val="005A681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8BF"/>
    <w:rsid w:val="005B1A7F"/>
    <w:rsid w:val="005B1D1D"/>
    <w:rsid w:val="005B2028"/>
    <w:rsid w:val="005B2484"/>
    <w:rsid w:val="005B24DB"/>
    <w:rsid w:val="005B270F"/>
    <w:rsid w:val="005B2BCC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3FA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52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44F"/>
    <w:rsid w:val="005D25D3"/>
    <w:rsid w:val="005D2642"/>
    <w:rsid w:val="005D29EF"/>
    <w:rsid w:val="005D2E0E"/>
    <w:rsid w:val="005D3139"/>
    <w:rsid w:val="005D375B"/>
    <w:rsid w:val="005D3A2C"/>
    <w:rsid w:val="005D3AEB"/>
    <w:rsid w:val="005D3C35"/>
    <w:rsid w:val="005D4135"/>
    <w:rsid w:val="005D4726"/>
    <w:rsid w:val="005D49BD"/>
    <w:rsid w:val="005D49FC"/>
    <w:rsid w:val="005D4F0D"/>
    <w:rsid w:val="005D4F67"/>
    <w:rsid w:val="005D51F3"/>
    <w:rsid w:val="005D52AB"/>
    <w:rsid w:val="005D5329"/>
    <w:rsid w:val="005D5933"/>
    <w:rsid w:val="005D5E59"/>
    <w:rsid w:val="005D619B"/>
    <w:rsid w:val="005D63F4"/>
    <w:rsid w:val="005D685C"/>
    <w:rsid w:val="005D6920"/>
    <w:rsid w:val="005D69F6"/>
    <w:rsid w:val="005D6AA7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6E"/>
    <w:rsid w:val="005E09A0"/>
    <w:rsid w:val="005E0B01"/>
    <w:rsid w:val="005E0D0A"/>
    <w:rsid w:val="005E0D51"/>
    <w:rsid w:val="005E0EEA"/>
    <w:rsid w:val="005E1149"/>
    <w:rsid w:val="005E1411"/>
    <w:rsid w:val="005E17EF"/>
    <w:rsid w:val="005E18C2"/>
    <w:rsid w:val="005E1E3D"/>
    <w:rsid w:val="005E1FCE"/>
    <w:rsid w:val="005E2010"/>
    <w:rsid w:val="005E2071"/>
    <w:rsid w:val="005E24C3"/>
    <w:rsid w:val="005E251E"/>
    <w:rsid w:val="005E2867"/>
    <w:rsid w:val="005E318B"/>
    <w:rsid w:val="005E36EB"/>
    <w:rsid w:val="005E3A0B"/>
    <w:rsid w:val="005E3DE9"/>
    <w:rsid w:val="005E4C83"/>
    <w:rsid w:val="005E54A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2624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5EAC"/>
    <w:rsid w:val="005F6BFE"/>
    <w:rsid w:val="005F6E7D"/>
    <w:rsid w:val="005F6E92"/>
    <w:rsid w:val="005F7124"/>
    <w:rsid w:val="005F726B"/>
    <w:rsid w:val="005F75D3"/>
    <w:rsid w:val="005F7A8B"/>
    <w:rsid w:val="005F7D09"/>
    <w:rsid w:val="00600114"/>
    <w:rsid w:val="00600207"/>
    <w:rsid w:val="00600A5F"/>
    <w:rsid w:val="00600ACB"/>
    <w:rsid w:val="00600C03"/>
    <w:rsid w:val="00600D52"/>
    <w:rsid w:val="006029FD"/>
    <w:rsid w:val="00602DC5"/>
    <w:rsid w:val="00602DDF"/>
    <w:rsid w:val="006032B9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6FD7"/>
    <w:rsid w:val="00607053"/>
    <w:rsid w:val="006070E9"/>
    <w:rsid w:val="00607153"/>
    <w:rsid w:val="006075D2"/>
    <w:rsid w:val="0060772A"/>
    <w:rsid w:val="006079DF"/>
    <w:rsid w:val="00607B43"/>
    <w:rsid w:val="00607F7D"/>
    <w:rsid w:val="006106B0"/>
    <w:rsid w:val="00610791"/>
    <w:rsid w:val="0061096D"/>
    <w:rsid w:val="00610B9D"/>
    <w:rsid w:val="00610E00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562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71D"/>
    <w:rsid w:val="00625954"/>
    <w:rsid w:val="00625B0C"/>
    <w:rsid w:val="00625B20"/>
    <w:rsid w:val="00626084"/>
    <w:rsid w:val="0062631B"/>
    <w:rsid w:val="00626D47"/>
    <w:rsid w:val="00626E8C"/>
    <w:rsid w:val="00627073"/>
    <w:rsid w:val="0062725C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848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6B6"/>
    <w:rsid w:val="00635DC0"/>
    <w:rsid w:val="00635EEF"/>
    <w:rsid w:val="00636022"/>
    <w:rsid w:val="0063614D"/>
    <w:rsid w:val="0063636E"/>
    <w:rsid w:val="00636C4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41"/>
    <w:rsid w:val="00641E85"/>
    <w:rsid w:val="006429AD"/>
    <w:rsid w:val="00642D82"/>
    <w:rsid w:val="00643468"/>
    <w:rsid w:val="0064349B"/>
    <w:rsid w:val="00643585"/>
    <w:rsid w:val="00643ED5"/>
    <w:rsid w:val="006443AD"/>
    <w:rsid w:val="00644964"/>
    <w:rsid w:val="00645010"/>
    <w:rsid w:val="006450AA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075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D24"/>
    <w:rsid w:val="006570C4"/>
    <w:rsid w:val="00657130"/>
    <w:rsid w:val="006571D8"/>
    <w:rsid w:val="006573BD"/>
    <w:rsid w:val="0065744A"/>
    <w:rsid w:val="00657662"/>
    <w:rsid w:val="00657E14"/>
    <w:rsid w:val="00657F17"/>
    <w:rsid w:val="00660A36"/>
    <w:rsid w:val="00660EFD"/>
    <w:rsid w:val="00660FBD"/>
    <w:rsid w:val="00660FE2"/>
    <w:rsid w:val="006616EC"/>
    <w:rsid w:val="00661D42"/>
    <w:rsid w:val="00662083"/>
    <w:rsid w:val="0066248E"/>
    <w:rsid w:val="00663360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A0"/>
    <w:rsid w:val="006666DB"/>
    <w:rsid w:val="00666877"/>
    <w:rsid w:val="00666DAB"/>
    <w:rsid w:val="00666F18"/>
    <w:rsid w:val="0066724F"/>
    <w:rsid w:val="006676F1"/>
    <w:rsid w:val="00670358"/>
    <w:rsid w:val="006703CB"/>
    <w:rsid w:val="006705C4"/>
    <w:rsid w:val="00670920"/>
    <w:rsid w:val="00670F38"/>
    <w:rsid w:val="00671164"/>
    <w:rsid w:val="0067130D"/>
    <w:rsid w:val="0067147F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DB"/>
    <w:rsid w:val="00680AED"/>
    <w:rsid w:val="00680D5A"/>
    <w:rsid w:val="00681079"/>
    <w:rsid w:val="00681247"/>
    <w:rsid w:val="006814A4"/>
    <w:rsid w:val="006814C0"/>
    <w:rsid w:val="00681594"/>
    <w:rsid w:val="00681930"/>
    <w:rsid w:val="00681B4D"/>
    <w:rsid w:val="0068207E"/>
    <w:rsid w:val="00682297"/>
    <w:rsid w:val="00682662"/>
    <w:rsid w:val="0068267B"/>
    <w:rsid w:val="00682699"/>
    <w:rsid w:val="0068288B"/>
    <w:rsid w:val="006829B1"/>
    <w:rsid w:val="00682D57"/>
    <w:rsid w:val="00682F49"/>
    <w:rsid w:val="00683197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250"/>
    <w:rsid w:val="00685740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072"/>
    <w:rsid w:val="0069043F"/>
    <w:rsid w:val="00690817"/>
    <w:rsid w:val="00690861"/>
    <w:rsid w:val="00691059"/>
    <w:rsid w:val="0069147F"/>
    <w:rsid w:val="006915E9"/>
    <w:rsid w:val="006916AC"/>
    <w:rsid w:val="006916B8"/>
    <w:rsid w:val="00691816"/>
    <w:rsid w:val="00691CFF"/>
    <w:rsid w:val="00691F50"/>
    <w:rsid w:val="00692528"/>
    <w:rsid w:val="0069258F"/>
    <w:rsid w:val="0069280D"/>
    <w:rsid w:val="0069284F"/>
    <w:rsid w:val="00692A9B"/>
    <w:rsid w:val="00692C3D"/>
    <w:rsid w:val="00693066"/>
    <w:rsid w:val="00693949"/>
    <w:rsid w:val="00693BFE"/>
    <w:rsid w:val="00694202"/>
    <w:rsid w:val="006942A0"/>
    <w:rsid w:val="0069434D"/>
    <w:rsid w:val="00694404"/>
    <w:rsid w:val="006947C6"/>
    <w:rsid w:val="006947E1"/>
    <w:rsid w:val="00694F40"/>
    <w:rsid w:val="006956BE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346"/>
    <w:rsid w:val="0069783C"/>
    <w:rsid w:val="006A043A"/>
    <w:rsid w:val="006A0D65"/>
    <w:rsid w:val="006A112E"/>
    <w:rsid w:val="006A119C"/>
    <w:rsid w:val="006A11F7"/>
    <w:rsid w:val="006A13D8"/>
    <w:rsid w:val="006A1726"/>
    <w:rsid w:val="006A1789"/>
    <w:rsid w:val="006A1B49"/>
    <w:rsid w:val="006A21D9"/>
    <w:rsid w:val="006A28EC"/>
    <w:rsid w:val="006A32E8"/>
    <w:rsid w:val="006A358A"/>
    <w:rsid w:val="006A37C4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B7"/>
    <w:rsid w:val="006A60EE"/>
    <w:rsid w:val="006A6153"/>
    <w:rsid w:val="006A68B0"/>
    <w:rsid w:val="006A6950"/>
    <w:rsid w:val="006A6A1E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485"/>
    <w:rsid w:val="006B38BD"/>
    <w:rsid w:val="006B48D1"/>
    <w:rsid w:val="006B494D"/>
    <w:rsid w:val="006B4B4E"/>
    <w:rsid w:val="006B4C9A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C7A"/>
    <w:rsid w:val="006C0F2C"/>
    <w:rsid w:val="006C123A"/>
    <w:rsid w:val="006C16B6"/>
    <w:rsid w:val="006C208C"/>
    <w:rsid w:val="006C2302"/>
    <w:rsid w:val="006C240B"/>
    <w:rsid w:val="006C30D7"/>
    <w:rsid w:val="006C3203"/>
    <w:rsid w:val="006C362D"/>
    <w:rsid w:val="006C364C"/>
    <w:rsid w:val="006C37A9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3A"/>
    <w:rsid w:val="006C6CB4"/>
    <w:rsid w:val="006C6E88"/>
    <w:rsid w:val="006C6F0E"/>
    <w:rsid w:val="006C7068"/>
    <w:rsid w:val="006C778F"/>
    <w:rsid w:val="006C77E4"/>
    <w:rsid w:val="006C7A45"/>
    <w:rsid w:val="006C7BA9"/>
    <w:rsid w:val="006D0405"/>
    <w:rsid w:val="006D045A"/>
    <w:rsid w:val="006D05F1"/>
    <w:rsid w:val="006D0B9D"/>
    <w:rsid w:val="006D1101"/>
    <w:rsid w:val="006D1394"/>
    <w:rsid w:val="006D1806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10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2F5"/>
    <w:rsid w:val="006E363F"/>
    <w:rsid w:val="006E39C8"/>
    <w:rsid w:val="006E39D1"/>
    <w:rsid w:val="006E3B35"/>
    <w:rsid w:val="006E3CEB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E7DF0"/>
    <w:rsid w:val="006F020A"/>
    <w:rsid w:val="006F0285"/>
    <w:rsid w:val="006F052F"/>
    <w:rsid w:val="006F05EE"/>
    <w:rsid w:val="006F0766"/>
    <w:rsid w:val="006F0ED7"/>
    <w:rsid w:val="006F1257"/>
    <w:rsid w:val="006F187F"/>
    <w:rsid w:val="006F1B95"/>
    <w:rsid w:val="006F1D56"/>
    <w:rsid w:val="006F1E5A"/>
    <w:rsid w:val="006F2130"/>
    <w:rsid w:val="006F24D7"/>
    <w:rsid w:val="006F290B"/>
    <w:rsid w:val="006F2FA1"/>
    <w:rsid w:val="006F2FE7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4B8B"/>
    <w:rsid w:val="006F4D79"/>
    <w:rsid w:val="006F5212"/>
    <w:rsid w:val="006F5278"/>
    <w:rsid w:val="006F5379"/>
    <w:rsid w:val="006F54C0"/>
    <w:rsid w:val="006F56A8"/>
    <w:rsid w:val="006F5E5F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0F8"/>
    <w:rsid w:val="007003B4"/>
    <w:rsid w:val="0070041E"/>
    <w:rsid w:val="00700609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B90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14C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8C"/>
    <w:rsid w:val="00710CAF"/>
    <w:rsid w:val="007110FD"/>
    <w:rsid w:val="0071154C"/>
    <w:rsid w:val="00711B2E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165"/>
    <w:rsid w:val="00720862"/>
    <w:rsid w:val="00720BAE"/>
    <w:rsid w:val="00720DE4"/>
    <w:rsid w:val="00720E3F"/>
    <w:rsid w:val="007212A0"/>
    <w:rsid w:val="00721504"/>
    <w:rsid w:val="00721745"/>
    <w:rsid w:val="00721A95"/>
    <w:rsid w:val="00721C9F"/>
    <w:rsid w:val="00722156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528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DA7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580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A89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6EE5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3FDC"/>
    <w:rsid w:val="0075419E"/>
    <w:rsid w:val="0075442E"/>
    <w:rsid w:val="00754C95"/>
    <w:rsid w:val="00754DF8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AB7"/>
    <w:rsid w:val="00757B3B"/>
    <w:rsid w:val="00757BFD"/>
    <w:rsid w:val="007606D7"/>
    <w:rsid w:val="00760845"/>
    <w:rsid w:val="00760916"/>
    <w:rsid w:val="00761514"/>
    <w:rsid w:val="0076177E"/>
    <w:rsid w:val="007621CD"/>
    <w:rsid w:val="00762424"/>
    <w:rsid w:val="00762819"/>
    <w:rsid w:val="00762ACC"/>
    <w:rsid w:val="00762F2E"/>
    <w:rsid w:val="0076321A"/>
    <w:rsid w:val="0076330A"/>
    <w:rsid w:val="00763570"/>
    <w:rsid w:val="00763A23"/>
    <w:rsid w:val="00763C2B"/>
    <w:rsid w:val="00764388"/>
    <w:rsid w:val="0076463E"/>
    <w:rsid w:val="007649D2"/>
    <w:rsid w:val="00764BCD"/>
    <w:rsid w:val="00765540"/>
    <w:rsid w:val="00765792"/>
    <w:rsid w:val="0076580B"/>
    <w:rsid w:val="00765F8A"/>
    <w:rsid w:val="007662D4"/>
    <w:rsid w:val="007666BF"/>
    <w:rsid w:val="00766AC0"/>
    <w:rsid w:val="00766AD5"/>
    <w:rsid w:val="00766BA4"/>
    <w:rsid w:val="00766C57"/>
    <w:rsid w:val="00766CFF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190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1FD"/>
    <w:rsid w:val="007772B0"/>
    <w:rsid w:val="00777636"/>
    <w:rsid w:val="007800D0"/>
    <w:rsid w:val="00780E7D"/>
    <w:rsid w:val="00781190"/>
    <w:rsid w:val="0078140D"/>
    <w:rsid w:val="00781B9E"/>
    <w:rsid w:val="00782076"/>
    <w:rsid w:val="007823D5"/>
    <w:rsid w:val="00782A45"/>
    <w:rsid w:val="00782BCA"/>
    <w:rsid w:val="00782E38"/>
    <w:rsid w:val="00782F4E"/>
    <w:rsid w:val="00783187"/>
    <w:rsid w:val="007833BE"/>
    <w:rsid w:val="00783913"/>
    <w:rsid w:val="0078398E"/>
    <w:rsid w:val="00783B36"/>
    <w:rsid w:val="00783CA4"/>
    <w:rsid w:val="00783FFC"/>
    <w:rsid w:val="0078404B"/>
    <w:rsid w:val="00784935"/>
    <w:rsid w:val="00784AC0"/>
    <w:rsid w:val="00784EC6"/>
    <w:rsid w:val="00784FA8"/>
    <w:rsid w:val="00785285"/>
    <w:rsid w:val="007853CE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A7D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B5B"/>
    <w:rsid w:val="00796C3C"/>
    <w:rsid w:val="00796DE1"/>
    <w:rsid w:val="00797CB8"/>
    <w:rsid w:val="00797D91"/>
    <w:rsid w:val="00797F48"/>
    <w:rsid w:val="007A04D2"/>
    <w:rsid w:val="007A0A7E"/>
    <w:rsid w:val="007A0E52"/>
    <w:rsid w:val="007A0F78"/>
    <w:rsid w:val="007A110A"/>
    <w:rsid w:val="007A1452"/>
    <w:rsid w:val="007A19D1"/>
    <w:rsid w:val="007A1A49"/>
    <w:rsid w:val="007A1E5E"/>
    <w:rsid w:val="007A21CA"/>
    <w:rsid w:val="007A233C"/>
    <w:rsid w:val="007A27B4"/>
    <w:rsid w:val="007A2900"/>
    <w:rsid w:val="007A298D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4BB"/>
    <w:rsid w:val="007B15A7"/>
    <w:rsid w:val="007B1A34"/>
    <w:rsid w:val="007B206E"/>
    <w:rsid w:val="007B229B"/>
    <w:rsid w:val="007B2375"/>
    <w:rsid w:val="007B2397"/>
    <w:rsid w:val="007B2548"/>
    <w:rsid w:val="007B285C"/>
    <w:rsid w:val="007B28DC"/>
    <w:rsid w:val="007B2B26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E88"/>
    <w:rsid w:val="007B51CD"/>
    <w:rsid w:val="007B62C9"/>
    <w:rsid w:val="007B677C"/>
    <w:rsid w:val="007B6790"/>
    <w:rsid w:val="007B6C14"/>
    <w:rsid w:val="007B6DFC"/>
    <w:rsid w:val="007B72E7"/>
    <w:rsid w:val="007B73EA"/>
    <w:rsid w:val="007B7B09"/>
    <w:rsid w:val="007C03F3"/>
    <w:rsid w:val="007C0448"/>
    <w:rsid w:val="007C044C"/>
    <w:rsid w:val="007C0513"/>
    <w:rsid w:val="007C05E7"/>
    <w:rsid w:val="007C0EAB"/>
    <w:rsid w:val="007C0F83"/>
    <w:rsid w:val="007C14B8"/>
    <w:rsid w:val="007C161D"/>
    <w:rsid w:val="007C1C19"/>
    <w:rsid w:val="007C2105"/>
    <w:rsid w:val="007C232E"/>
    <w:rsid w:val="007C30A9"/>
    <w:rsid w:val="007C3256"/>
    <w:rsid w:val="007C33F6"/>
    <w:rsid w:val="007C379D"/>
    <w:rsid w:val="007C3917"/>
    <w:rsid w:val="007C3A0D"/>
    <w:rsid w:val="007C3D2C"/>
    <w:rsid w:val="007C3FFD"/>
    <w:rsid w:val="007C4031"/>
    <w:rsid w:val="007C4233"/>
    <w:rsid w:val="007C432C"/>
    <w:rsid w:val="007C479F"/>
    <w:rsid w:val="007C47D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23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711"/>
    <w:rsid w:val="007D28C6"/>
    <w:rsid w:val="007D2927"/>
    <w:rsid w:val="007D2AD0"/>
    <w:rsid w:val="007D2D64"/>
    <w:rsid w:val="007D387E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6D1"/>
    <w:rsid w:val="007E0AA5"/>
    <w:rsid w:val="007E0B00"/>
    <w:rsid w:val="007E0B5C"/>
    <w:rsid w:val="007E0D50"/>
    <w:rsid w:val="007E0DA0"/>
    <w:rsid w:val="007E1132"/>
    <w:rsid w:val="007E14D8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BC0"/>
    <w:rsid w:val="007E3D3E"/>
    <w:rsid w:val="007E45A9"/>
    <w:rsid w:val="007E46D3"/>
    <w:rsid w:val="007E478F"/>
    <w:rsid w:val="007E4C40"/>
    <w:rsid w:val="007E4CB8"/>
    <w:rsid w:val="007E54C2"/>
    <w:rsid w:val="007E5732"/>
    <w:rsid w:val="007E5857"/>
    <w:rsid w:val="007E5980"/>
    <w:rsid w:val="007E5ECC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1B5"/>
    <w:rsid w:val="007F1368"/>
    <w:rsid w:val="007F138C"/>
    <w:rsid w:val="007F15B1"/>
    <w:rsid w:val="007F165E"/>
    <w:rsid w:val="007F17CB"/>
    <w:rsid w:val="007F19EF"/>
    <w:rsid w:val="007F1CC2"/>
    <w:rsid w:val="007F1DE2"/>
    <w:rsid w:val="007F254E"/>
    <w:rsid w:val="007F2C60"/>
    <w:rsid w:val="007F2DC4"/>
    <w:rsid w:val="007F3107"/>
    <w:rsid w:val="007F36DA"/>
    <w:rsid w:val="007F3C1A"/>
    <w:rsid w:val="007F3D88"/>
    <w:rsid w:val="007F416B"/>
    <w:rsid w:val="007F44D0"/>
    <w:rsid w:val="007F4890"/>
    <w:rsid w:val="007F489D"/>
    <w:rsid w:val="007F49AC"/>
    <w:rsid w:val="007F49D9"/>
    <w:rsid w:val="007F55FA"/>
    <w:rsid w:val="007F5772"/>
    <w:rsid w:val="007F58AB"/>
    <w:rsid w:val="007F5BF1"/>
    <w:rsid w:val="007F60E2"/>
    <w:rsid w:val="007F614A"/>
    <w:rsid w:val="007F6401"/>
    <w:rsid w:val="007F6CA8"/>
    <w:rsid w:val="007F6E2E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C46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10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D77"/>
    <w:rsid w:val="00814FE4"/>
    <w:rsid w:val="00815E33"/>
    <w:rsid w:val="00816347"/>
    <w:rsid w:val="00816576"/>
    <w:rsid w:val="00816802"/>
    <w:rsid w:val="00816811"/>
    <w:rsid w:val="00816979"/>
    <w:rsid w:val="00816DA5"/>
    <w:rsid w:val="00816F0B"/>
    <w:rsid w:val="00816F79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2E75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950"/>
    <w:rsid w:val="00830A58"/>
    <w:rsid w:val="0083105F"/>
    <w:rsid w:val="0083127D"/>
    <w:rsid w:val="00831A28"/>
    <w:rsid w:val="00831B77"/>
    <w:rsid w:val="00831C66"/>
    <w:rsid w:val="00831C7C"/>
    <w:rsid w:val="0083241C"/>
    <w:rsid w:val="00833197"/>
    <w:rsid w:val="008338CA"/>
    <w:rsid w:val="00833964"/>
    <w:rsid w:val="00833B5F"/>
    <w:rsid w:val="00833BBC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19"/>
    <w:rsid w:val="00834E6D"/>
    <w:rsid w:val="00834F43"/>
    <w:rsid w:val="00835599"/>
    <w:rsid w:val="00835845"/>
    <w:rsid w:val="0083585D"/>
    <w:rsid w:val="00835940"/>
    <w:rsid w:val="00835987"/>
    <w:rsid w:val="0083598D"/>
    <w:rsid w:val="00836388"/>
    <w:rsid w:val="0083689D"/>
    <w:rsid w:val="00836951"/>
    <w:rsid w:val="00836960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93"/>
    <w:rsid w:val="00842FD5"/>
    <w:rsid w:val="00843196"/>
    <w:rsid w:val="008437BE"/>
    <w:rsid w:val="00843E6D"/>
    <w:rsid w:val="008442B1"/>
    <w:rsid w:val="0084446D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CD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AA9"/>
    <w:rsid w:val="00856E4E"/>
    <w:rsid w:val="00857261"/>
    <w:rsid w:val="0085736A"/>
    <w:rsid w:val="00857453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1B06"/>
    <w:rsid w:val="008626A4"/>
    <w:rsid w:val="00862DC2"/>
    <w:rsid w:val="0086313E"/>
    <w:rsid w:val="00863844"/>
    <w:rsid w:val="00863B96"/>
    <w:rsid w:val="00864011"/>
    <w:rsid w:val="0086438D"/>
    <w:rsid w:val="008644E3"/>
    <w:rsid w:val="008644E4"/>
    <w:rsid w:val="00864519"/>
    <w:rsid w:val="00864847"/>
    <w:rsid w:val="008648A1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0FA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3BC"/>
    <w:rsid w:val="00872E63"/>
    <w:rsid w:val="00873069"/>
    <w:rsid w:val="00873400"/>
    <w:rsid w:val="0087356E"/>
    <w:rsid w:val="00873797"/>
    <w:rsid w:val="0087398A"/>
    <w:rsid w:val="00874084"/>
    <w:rsid w:val="008743FA"/>
    <w:rsid w:val="008746DE"/>
    <w:rsid w:val="00874906"/>
    <w:rsid w:val="00874FD0"/>
    <w:rsid w:val="008757F0"/>
    <w:rsid w:val="0087585C"/>
    <w:rsid w:val="00875B32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B91"/>
    <w:rsid w:val="00882D57"/>
    <w:rsid w:val="00882F1E"/>
    <w:rsid w:val="0088347A"/>
    <w:rsid w:val="008835C5"/>
    <w:rsid w:val="008837B0"/>
    <w:rsid w:val="00883916"/>
    <w:rsid w:val="00883E61"/>
    <w:rsid w:val="00883ECB"/>
    <w:rsid w:val="008841B6"/>
    <w:rsid w:val="008842C6"/>
    <w:rsid w:val="00884509"/>
    <w:rsid w:val="00884710"/>
    <w:rsid w:val="00884957"/>
    <w:rsid w:val="00884A5B"/>
    <w:rsid w:val="00884E41"/>
    <w:rsid w:val="00885866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C53"/>
    <w:rsid w:val="00890FF7"/>
    <w:rsid w:val="0089167F"/>
    <w:rsid w:val="008917F5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174"/>
    <w:rsid w:val="008A1260"/>
    <w:rsid w:val="008A14C6"/>
    <w:rsid w:val="008A1548"/>
    <w:rsid w:val="008A1A6B"/>
    <w:rsid w:val="008A1CD1"/>
    <w:rsid w:val="008A2346"/>
    <w:rsid w:val="008A2426"/>
    <w:rsid w:val="008A266F"/>
    <w:rsid w:val="008A28E5"/>
    <w:rsid w:val="008A2CCE"/>
    <w:rsid w:val="008A2F70"/>
    <w:rsid w:val="008A310B"/>
    <w:rsid w:val="008A31CE"/>
    <w:rsid w:val="008A33F3"/>
    <w:rsid w:val="008A34DE"/>
    <w:rsid w:val="008A364C"/>
    <w:rsid w:val="008A37BA"/>
    <w:rsid w:val="008A3A8F"/>
    <w:rsid w:val="008A3AFC"/>
    <w:rsid w:val="008A3C1B"/>
    <w:rsid w:val="008A3E3F"/>
    <w:rsid w:val="008A4523"/>
    <w:rsid w:val="008A464D"/>
    <w:rsid w:val="008A4B05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CAB"/>
    <w:rsid w:val="008A7D4F"/>
    <w:rsid w:val="008B04B2"/>
    <w:rsid w:val="008B05B3"/>
    <w:rsid w:val="008B0B7F"/>
    <w:rsid w:val="008B0D06"/>
    <w:rsid w:val="008B0E44"/>
    <w:rsid w:val="008B0EE3"/>
    <w:rsid w:val="008B13EB"/>
    <w:rsid w:val="008B2155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1CD"/>
    <w:rsid w:val="008B7333"/>
    <w:rsid w:val="008B73E7"/>
    <w:rsid w:val="008B7576"/>
    <w:rsid w:val="008B793F"/>
    <w:rsid w:val="008B7D9E"/>
    <w:rsid w:val="008B7F0A"/>
    <w:rsid w:val="008C03DA"/>
    <w:rsid w:val="008C05C4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9AA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D8B"/>
    <w:rsid w:val="008C6F52"/>
    <w:rsid w:val="008C6F74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1C68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989"/>
    <w:rsid w:val="008D798D"/>
    <w:rsid w:val="008D7BE8"/>
    <w:rsid w:val="008E0325"/>
    <w:rsid w:val="008E126C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5F3E"/>
    <w:rsid w:val="008E608D"/>
    <w:rsid w:val="008E6D1E"/>
    <w:rsid w:val="008E7235"/>
    <w:rsid w:val="008E72AD"/>
    <w:rsid w:val="008E7409"/>
    <w:rsid w:val="008E76C7"/>
    <w:rsid w:val="008E7E25"/>
    <w:rsid w:val="008F00FB"/>
    <w:rsid w:val="008F0C47"/>
    <w:rsid w:val="008F1FC9"/>
    <w:rsid w:val="008F2296"/>
    <w:rsid w:val="008F26D0"/>
    <w:rsid w:val="008F2A95"/>
    <w:rsid w:val="008F3136"/>
    <w:rsid w:val="008F3311"/>
    <w:rsid w:val="008F392E"/>
    <w:rsid w:val="008F41D3"/>
    <w:rsid w:val="008F423C"/>
    <w:rsid w:val="008F43D5"/>
    <w:rsid w:val="008F443B"/>
    <w:rsid w:val="008F48E3"/>
    <w:rsid w:val="008F4C17"/>
    <w:rsid w:val="008F4E35"/>
    <w:rsid w:val="008F4EF0"/>
    <w:rsid w:val="008F522E"/>
    <w:rsid w:val="008F5572"/>
    <w:rsid w:val="008F5583"/>
    <w:rsid w:val="008F5F5B"/>
    <w:rsid w:val="008F66DD"/>
    <w:rsid w:val="008F695D"/>
    <w:rsid w:val="008F69DD"/>
    <w:rsid w:val="008F69F0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197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31C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2E"/>
    <w:rsid w:val="00905C70"/>
    <w:rsid w:val="009061F4"/>
    <w:rsid w:val="00906413"/>
    <w:rsid w:val="00906550"/>
    <w:rsid w:val="00906E20"/>
    <w:rsid w:val="0090727C"/>
    <w:rsid w:val="009072CE"/>
    <w:rsid w:val="0090750F"/>
    <w:rsid w:val="00907694"/>
    <w:rsid w:val="00907B4D"/>
    <w:rsid w:val="00907D2E"/>
    <w:rsid w:val="00907E07"/>
    <w:rsid w:val="009106E6"/>
    <w:rsid w:val="00910A17"/>
    <w:rsid w:val="00910BB3"/>
    <w:rsid w:val="00911339"/>
    <w:rsid w:val="00911651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610"/>
    <w:rsid w:val="00913E5E"/>
    <w:rsid w:val="0091407B"/>
    <w:rsid w:val="0091428A"/>
    <w:rsid w:val="00914A92"/>
    <w:rsid w:val="00914E85"/>
    <w:rsid w:val="0091518F"/>
    <w:rsid w:val="009153E7"/>
    <w:rsid w:val="009154CB"/>
    <w:rsid w:val="00915862"/>
    <w:rsid w:val="009158B5"/>
    <w:rsid w:val="00915A36"/>
    <w:rsid w:val="00915D26"/>
    <w:rsid w:val="00915FA8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C01"/>
    <w:rsid w:val="009223AF"/>
    <w:rsid w:val="0092241D"/>
    <w:rsid w:val="00923188"/>
    <w:rsid w:val="009231EC"/>
    <w:rsid w:val="00923216"/>
    <w:rsid w:val="0092333C"/>
    <w:rsid w:val="0092333D"/>
    <w:rsid w:val="0092369F"/>
    <w:rsid w:val="00923821"/>
    <w:rsid w:val="00923829"/>
    <w:rsid w:val="00923D4A"/>
    <w:rsid w:val="00923DB9"/>
    <w:rsid w:val="00923EBD"/>
    <w:rsid w:val="009242B7"/>
    <w:rsid w:val="0092489E"/>
    <w:rsid w:val="00924A60"/>
    <w:rsid w:val="00924C2D"/>
    <w:rsid w:val="00924CB4"/>
    <w:rsid w:val="00924F40"/>
    <w:rsid w:val="0092559F"/>
    <w:rsid w:val="009255E2"/>
    <w:rsid w:val="0092562F"/>
    <w:rsid w:val="00925DA3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25A"/>
    <w:rsid w:val="0093530C"/>
    <w:rsid w:val="0093557F"/>
    <w:rsid w:val="009356FB"/>
    <w:rsid w:val="00935942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87E"/>
    <w:rsid w:val="00943B84"/>
    <w:rsid w:val="00943BAA"/>
    <w:rsid w:val="00943BCB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B24"/>
    <w:rsid w:val="00952F4D"/>
    <w:rsid w:val="0095359F"/>
    <w:rsid w:val="00953D4F"/>
    <w:rsid w:val="00953E75"/>
    <w:rsid w:val="00954264"/>
    <w:rsid w:val="00954A62"/>
    <w:rsid w:val="00954E96"/>
    <w:rsid w:val="00955255"/>
    <w:rsid w:val="009554DD"/>
    <w:rsid w:val="009556BD"/>
    <w:rsid w:val="0095583B"/>
    <w:rsid w:val="00955CAA"/>
    <w:rsid w:val="00955D91"/>
    <w:rsid w:val="00955E8E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E73"/>
    <w:rsid w:val="00960FA0"/>
    <w:rsid w:val="00961553"/>
    <w:rsid w:val="00961A2A"/>
    <w:rsid w:val="0096225A"/>
    <w:rsid w:val="0096227F"/>
    <w:rsid w:val="0096236A"/>
    <w:rsid w:val="00962A94"/>
    <w:rsid w:val="00962B2F"/>
    <w:rsid w:val="0096303F"/>
    <w:rsid w:val="009630F7"/>
    <w:rsid w:val="009631E6"/>
    <w:rsid w:val="0096338C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C7A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3D4"/>
    <w:rsid w:val="009815B6"/>
    <w:rsid w:val="00981833"/>
    <w:rsid w:val="00981985"/>
    <w:rsid w:val="00981F1A"/>
    <w:rsid w:val="009821CF"/>
    <w:rsid w:val="0098230D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E4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A20"/>
    <w:rsid w:val="00996B8E"/>
    <w:rsid w:val="00996D5A"/>
    <w:rsid w:val="00996DD0"/>
    <w:rsid w:val="00996E4F"/>
    <w:rsid w:val="00997064"/>
    <w:rsid w:val="009977CE"/>
    <w:rsid w:val="00997A36"/>
    <w:rsid w:val="00997C74"/>
    <w:rsid w:val="00997CD0"/>
    <w:rsid w:val="00997EA9"/>
    <w:rsid w:val="009A014E"/>
    <w:rsid w:val="009A0237"/>
    <w:rsid w:val="009A057C"/>
    <w:rsid w:val="009A1830"/>
    <w:rsid w:val="009A1E16"/>
    <w:rsid w:val="009A20ED"/>
    <w:rsid w:val="009A22CD"/>
    <w:rsid w:val="009A2526"/>
    <w:rsid w:val="009A257F"/>
    <w:rsid w:val="009A25A6"/>
    <w:rsid w:val="009A2BFA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5EB9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48C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4BA"/>
    <w:rsid w:val="009B365B"/>
    <w:rsid w:val="009B3710"/>
    <w:rsid w:val="009B3C6E"/>
    <w:rsid w:val="009B3EAC"/>
    <w:rsid w:val="009B40BF"/>
    <w:rsid w:val="009B44F6"/>
    <w:rsid w:val="009B453F"/>
    <w:rsid w:val="009B4C12"/>
    <w:rsid w:val="009B4C5D"/>
    <w:rsid w:val="009B4FA3"/>
    <w:rsid w:val="009B52E7"/>
    <w:rsid w:val="009B56E1"/>
    <w:rsid w:val="009B5750"/>
    <w:rsid w:val="009B5F73"/>
    <w:rsid w:val="009B6381"/>
    <w:rsid w:val="009B6928"/>
    <w:rsid w:val="009B705E"/>
    <w:rsid w:val="009B7340"/>
    <w:rsid w:val="009B79D8"/>
    <w:rsid w:val="009B7B2D"/>
    <w:rsid w:val="009C005D"/>
    <w:rsid w:val="009C0449"/>
    <w:rsid w:val="009C05E6"/>
    <w:rsid w:val="009C0EB7"/>
    <w:rsid w:val="009C0F2D"/>
    <w:rsid w:val="009C12A2"/>
    <w:rsid w:val="009C14E5"/>
    <w:rsid w:val="009C15E1"/>
    <w:rsid w:val="009C194A"/>
    <w:rsid w:val="009C194D"/>
    <w:rsid w:val="009C1976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734"/>
    <w:rsid w:val="009C5802"/>
    <w:rsid w:val="009C58D3"/>
    <w:rsid w:val="009C630E"/>
    <w:rsid w:val="009C6486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C7DC7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404"/>
    <w:rsid w:val="009D4706"/>
    <w:rsid w:val="009D4724"/>
    <w:rsid w:val="009D472E"/>
    <w:rsid w:val="009D47C4"/>
    <w:rsid w:val="009D4EF0"/>
    <w:rsid w:val="009D4F3F"/>
    <w:rsid w:val="009D532C"/>
    <w:rsid w:val="009D5FA7"/>
    <w:rsid w:val="009D625E"/>
    <w:rsid w:val="009D64D6"/>
    <w:rsid w:val="009D6D75"/>
    <w:rsid w:val="009D706F"/>
    <w:rsid w:val="009D7BF8"/>
    <w:rsid w:val="009D7CE0"/>
    <w:rsid w:val="009E0043"/>
    <w:rsid w:val="009E031B"/>
    <w:rsid w:val="009E0866"/>
    <w:rsid w:val="009E0B61"/>
    <w:rsid w:val="009E0B8F"/>
    <w:rsid w:val="009E0C79"/>
    <w:rsid w:val="009E1D02"/>
    <w:rsid w:val="009E1FD2"/>
    <w:rsid w:val="009E20FA"/>
    <w:rsid w:val="009E244D"/>
    <w:rsid w:val="009E2493"/>
    <w:rsid w:val="009E2B93"/>
    <w:rsid w:val="009E3287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6F1F"/>
    <w:rsid w:val="009E704B"/>
    <w:rsid w:val="009E7A04"/>
    <w:rsid w:val="009E7CF0"/>
    <w:rsid w:val="009E7D93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0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5BB6"/>
    <w:rsid w:val="009F6245"/>
    <w:rsid w:val="009F648E"/>
    <w:rsid w:val="009F65DA"/>
    <w:rsid w:val="009F683E"/>
    <w:rsid w:val="009F6CE8"/>
    <w:rsid w:val="009F6D74"/>
    <w:rsid w:val="009F773F"/>
    <w:rsid w:val="009F7876"/>
    <w:rsid w:val="009F7E71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53"/>
    <w:rsid w:val="00A04EEC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F1B"/>
    <w:rsid w:val="00A07156"/>
    <w:rsid w:val="00A07325"/>
    <w:rsid w:val="00A073C7"/>
    <w:rsid w:val="00A07791"/>
    <w:rsid w:val="00A079C2"/>
    <w:rsid w:val="00A07DD2"/>
    <w:rsid w:val="00A07E11"/>
    <w:rsid w:val="00A10585"/>
    <w:rsid w:val="00A107D1"/>
    <w:rsid w:val="00A10AC8"/>
    <w:rsid w:val="00A10CB0"/>
    <w:rsid w:val="00A120C6"/>
    <w:rsid w:val="00A126F6"/>
    <w:rsid w:val="00A12BC7"/>
    <w:rsid w:val="00A13085"/>
    <w:rsid w:val="00A131BC"/>
    <w:rsid w:val="00A13235"/>
    <w:rsid w:val="00A13B6C"/>
    <w:rsid w:val="00A13C59"/>
    <w:rsid w:val="00A13D8A"/>
    <w:rsid w:val="00A13DF2"/>
    <w:rsid w:val="00A14249"/>
    <w:rsid w:val="00A148B1"/>
    <w:rsid w:val="00A14B0F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B4A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0ED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177"/>
    <w:rsid w:val="00A303BD"/>
    <w:rsid w:val="00A307B6"/>
    <w:rsid w:val="00A308C4"/>
    <w:rsid w:val="00A30DDF"/>
    <w:rsid w:val="00A3106E"/>
    <w:rsid w:val="00A31362"/>
    <w:rsid w:val="00A31491"/>
    <w:rsid w:val="00A316C6"/>
    <w:rsid w:val="00A316E4"/>
    <w:rsid w:val="00A3194E"/>
    <w:rsid w:val="00A31A4D"/>
    <w:rsid w:val="00A32348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03"/>
    <w:rsid w:val="00A35CB6"/>
    <w:rsid w:val="00A36DAB"/>
    <w:rsid w:val="00A36DB5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CCA"/>
    <w:rsid w:val="00A41E3C"/>
    <w:rsid w:val="00A424A7"/>
    <w:rsid w:val="00A424F7"/>
    <w:rsid w:val="00A4258C"/>
    <w:rsid w:val="00A42C05"/>
    <w:rsid w:val="00A43116"/>
    <w:rsid w:val="00A43194"/>
    <w:rsid w:val="00A43FA5"/>
    <w:rsid w:val="00A44003"/>
    <w:rsid w:val="00A448EF"/>
    <w:rsid w:val="00A44BAD"/>
    <w:rsid w:val="00A44D31"/>
    <w:rsid w:val="00A44F3D"/>
    <w:rsid w:val="00A44F40"/>
    <w:rsid w:val="00A44FCC"/>
    <w:rsid w:val="00A45128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7C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89D"/>
    <w:rsid w:val="00A62CF6"/>
    <w:rsid w:val="00A63A4D"/>
    <w:rsid w:val="00A63AE5"/>
    <w:rsid w:val="00A640F9"/>
    <w:rsid w:val="00A64102"/>
    <w:rsid w:val="00A641BB"/>
    <w:rsid w:val="00A6450B"/>
    <w:rsid w:val="00A646D8"/>
    <w:rsid w:val="00A64F34"/>
    <w:rsid w:val="00A651AE"/>
    <w:rsid w:val="00A654F9"/>
    <w:rsid w:val="00A655F3"/>
    <w:rsid w:val="00A6666C"/>
    <w:rsid w:val="00A66695"/>
    <w:rsid w:val="00A666BF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CFF"/>
    <w:rsid w:val="00A70EDF"/>
    <w:rsid w:val="00A710C5"/>
    <w:rsid w:val="00A71150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B0"/>
    <w:rsid w:val="00A73DFE"/>
    <w:rsid w:val="00A740BC"/>
    <w:rsid w:val="00A744EA"/>
    <w:rsid w:val="00A74797"/>
    <w:rsid w:val="00A74A02"/>
    <w:rsid w:val="00A74FB6"/>
    <w:rsid w:val="00A7549B"/>
    <w:rsid w:val="00A766D2"/>
    <w:rsid w:val="00A76FF9"/>
    <w:rsid w:val="00A77053"/>
    <w:rsid w:val="00A77166"/>
    <w:rsid w:val="00A77747"/>
    <w:rsid w:val="00A778A6"/>
    <w:rsid w:val="00A778B9"/>
    <w:rsid w:val="00A80256"/>
    <w:rsid w:val="00A8031F"/>
    <w:rsid w:val="00A80A88"/>
    <w:rsid w:val="00A80AEB"/>
    <w:rsid w:val="00A81149"/>
    <w:rsid w:val="00A81442"/>
    <w:rsid w:val="00A81482"/>
    <w:rsid w:val="00A81602"/>
    <w:rsid w:val="00A81AFA"/>
    <w:rsid w:val="00A8209C"/>
    <w:rsid w:val="00A820C3"/>
    <w:rsid w:val="00A821AD"/>
    <w:rsid w:val="00A82AD5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889"/>
    <w:rsid w:val="00A86BF8"/>
    <w:rsid w:val="00A86C37"/>
    <w:rsid w:val="00A86D25"/>
    <w:rsid w:val="00A878BB"/>
    <w:rsid w:val="00A878C5"/>
    <w:rsid w:val="00A879AB"/>
    <w:rsid w:val="00A87CAB"/>
    <w:rsid w:val="00A90066"/>
    <w:rsid w:val="00A90120"/>
    <w:rsid w:val="00A90311"/>
    <w:rsid w:val="00A90565"/>
    <w:rsid w:val="00A90788"/>
    <w:rsid w:val="00A907B9"/>
    <w:rsid w:val="00A90AD1"/>
    <w:rsid w:val="00A90C71"/>
    <w:rsid w:val="00A9102A"/>
    <w:rsid w:val="00A91549"/>
    <w:rsid w:val="00A9239C"/>
    <w:rsid w:val="00A924BF"/>
    <w:rsid w:val="00A9262E"/>
    <w:rsid w:val="00A928A8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3F10"/>
    <w:rsid w:val="00AA4164"/>
    <w:rsid w:val="00AA48BE"/>
    <w:rsid w:val="00AA4ACC"/>
    <w:rsid w:val="00AA4BDB"/>
    <w:rsid w:val="00AA4EC3"/>
    <w:rsid w:val="00AA4EC7"/>
    <w:rsid w:val="00AA5068"/>
    <w:rsid w:val="00AA5498"/>
    <w:rsid w:val="00AA5570"/>
    <w:rsid w:val="00AA5669"/>
    <w:rsid w:val="00AA59A1"/>
    <w:rsid w:val="00AA5C4D"/>
    <w:rsid w:val="00AA5D3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A7D5D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A5"/>
    <w:rsid w:val="00AB17FE"/>
    <w:rsid w:val="00AB1DD8"/>
    <w:rsid w:val="00AB1E1F"/>
    <w:rsid w:val="00AB201F"/>
    <w:rsid w:val="00AB2831"/>
    <w:rsid w:val="00AB2918"/>
    <w:rsid w:val="00AB2AA5"/>
    <w:rsid w:val="00AB3231"/>
    <w:rsid w:val="00AB3429"/>
    <w:rsid w:val="00AB39F1"/>
    <w:rsid w:val="00AB3D4B"/>
    <w:rsid w:val="00AB4BB3"/>
    <w:rsid w:val="00AB515F"/>
    <w:rsid w:val="00AB524C"/>
    <w:rsid w:val="00AB5357"/>
    <w:rsid w:val="00AB53A3"/>
    <w:rsid w:val="00AB5607"/>
    <w:rsid w:val="00AB59C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D50"/>
    <w:rsid w:val="00AC0EFB"/>
    <w:rsid w:val="00AC1156"/>
    <w:rsid w:val="00AC165A"/>
    <w:rsid w:val="00AC1AF1"/>
    <w:rsid w:val="00AC20F0"/>
    <w:rsid w:val="00AC215F"/>
    <w:rsid w:val="00AC275B"/>
    <w:rsid w:val="00AC28F5"/>
    <w:rsid w:val="00AC29E2"/>
    <w:rsid w:val="00AC2D62"/>
    <w:rsid w:val="00AC2EF4"/>
    <w:rsid w:val="00AC328B"/>
    <w:rsid w:val="00AC365E"/>
    <w:rsid w:val="00AC3887"/>
    <w:rsid w:val="00AC3BEF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0E33"/>
    <w:rsid w:val="00AD0E82"/>
    <w:rsid w:val="00AD12EE"/>
    <w:rsid w:val="00AD18E2"/>
    <w:rsid w:val="00AD27F4"/>
    <w:rsid w:val="00AD3725"/>
    <w:rsid w:val="00AD3A6B"/>
    <w:rsid w:val="00AD3F3F"/>
    <w:rsid w:val="00AD45CF"/>
    <w:rsid w:val="00AD4BD1"/>
    <w:rsid w:val="00AD51C4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48"/>
    <w:rsid w:val="00AE03D0"/>
    <w:rsid w:val="00AE041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F39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18F0"/>
    <w:rsid w:val="00AF2263"/>
    <w:rsid w:val="00AF22B9"/>
    <w:rsid w:val="00AF2466"/>
    <w:rsid w:val="00AF294F"/>
    <w:rsid w:val="00AF29F1"/>
    <w:rsid w:val="00AF2AD1"/>
    <w:rsid w:val="00AF2FB0"/>
    <w:rsid w:val="00AF3481"/>
    <w:rsid w:val="00AF385C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908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D7E"/>
    <w:rsid w:val="00AF6EB1"/>
    <w:rsid w:val="00AF7EDA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9A5"/>
    <w:rsid w:val="00B02A49"/>
    <w:rsid w:val="00B02D11"/>
    <w:rsid w:val="00B0321F"/>
    <w:rsid w:val="00B0379B"/>
    <w:rsid w:val="00B039FD"/>
    <w:rsid w:val="00B03B70"/>
    <w:rsid w:val="00B03D19"/>
    <w:rsid w:val="00B03D87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7D8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5D7"/>
    <w:rsid w:val="00B23742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6E5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4EC"/>
    <w:rsid w:val="00B34574"/>
    <w:rsid w:val="00B34B17"/>
    <w:rsid w:val="00B34EFF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7F4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1AE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050"/>
    <w:rsid w:val="00B50996"/>
    <w:rsid w:val="00B509BD"/>
    <w:rsid w:val="00B509DB"/>
    <w:rsid w:val="00B50EDB"/>
    <w:rsid w:val="00B51257"/>
    <w:rsid w:val="00B51296"/>
    <w:rsid w:val="00B518E9"/>
    <w:rsid w:val="00B51AA1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4E13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59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329D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1B5"/>
    <w:rsid w:val="00B72385"/>
    <w:rsid w:val="00B72970"/>
    <w:rsid w:val="00B73269"/>
    <w:rsid w:val="00B7349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DF6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C69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4CFB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1E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96"/>
    <w:rsid w:val="00B978C5"/>
    <w:rsid w:val="00B97935"/>
    <w:rsid w:val="00B979E7"/>
    <w:rsid w:val="00B97D2F"/>
    <w:rsid w:val="00B97D6D"/>
    <w:rsid w:val="00B97EF6"/>
    <w:rsid w:val="00BA0438"/>
    <w:rsid w:val="00BA0E3C"/>
    <w:rsid w:val="00BA0FA2"/>
    <w:rsid w:val="00BA1149"/>
    <w:rsid w:val="00BA1464"/>
    <w:rsid w:val="00BA1512"/>
    <w:rsid w:val="00BA1784"/>
    <w:rsid w:val="00BA19B4"/>
    <w:rsid w:val="00BA19FB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BD"/>
    <w:rsid w:val="00BA6E38"/>
    <w:rsid w:val="00BA7791"/>
    <w:rsid w:val="00BA796F"/>
    <w:rsid w:val="00BA7D34"/>
    <w:rsid w:val="00BA7E17"/>
    <w:rsid w:val="00BB014B"/>
    <w:rsid w:val="00BB0CBF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5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05D"/>
    <w:rsid w:val="00BB6683"/>
    <w:rsid w:val="00BB7071"/>
    <w:rsid w:val="00BB7170"/>
    <w:rsid w:val="00BB7B29"/>
    <w:rsid w:val="00BC0743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32"/>
    <w:rsid w:val="00BC39DC"/>
    <w:rsid w:val="00BC4015"/>
    <w:rsid w:val="00BC4260"/>
    <w:rsid w:val="00BC461E"/>
    <w:rsid w:val="00BC498E"/>
    <w:rsid w:val="00BC4A28"/>
    <w:rsid w:val="00BC5473"/>
    <w:rsid w:val="00BC5537"/>
    <w:rsid w:val="00BC6562"/>
    <w:rsid w:val="00BC6743"/>
    <w:rsid w:val="00BC723E"/>
    <w:rsid w:val="00BC7879"/>
    <w:rsid w:val="00BC7CC6"/>
    <w:rsid w:val="00BC7D70"/>
    <w:rsid w:val="00BC7EB5"/>
    <w:rsid w:val="00BC7F21"/>
    <w:rsid w:val="00BD030A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2A02"/>
    <w:rsid w:val="00BD3150"/>
    <w:rsid w:val="00BD33F5"/>
    <w:rsid w:val="00BD39ED"/>
    <w:rsid w:val="00BD3A96"/>
    <w:rsid w:val="00BD3D16"/>
    <w:rsid w:val="00BD4265"/>
    <w:rsid w:val="00BD45AA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AF8"/>
    <w:rsid w:val="00BD7FA2"/>
    <w:rsid w:val="00BE01B6"/>
    <w:rsid w:val="00BE0231"/>
    <w:rsid w:val="00BE0411"/>
    <w:rsid w:val="00BE041D"/>
    <w:rsid w:val="00BE0E16"/>
    <w:rsid w:val="00BE0E49"/>
    <w:rsid w:val="00BE150E"/>
    <w:rsid w:val="00BE1539"/>
    <w:rsid w:val="00BE1C70"/>
    <w:rsid w:val="00BE1F7C"/>
    <w:rsid w:val="00BE21B7"/>
    <w:rsid w:val="00BE222C"/>
    <w:rsid w:val="00BE2A12"/>
    <w:rsid w:val="00BE2CB8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924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52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626"/>
    <w:rsid w:val="00C067D8"/>
    <w:rsid w:val="00C068E4"/>
    <w:rsid w:val="00C06C0B"/>
    <w:rsid w:val="00C06FE2"/>
    <w:rsid w:val="00C07159"/>
    <w:rsid w:val="00C0796E"/>
    <w:rsid w:val="00C07A09"/>
    <w:rsid w:val="00C07EF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039"/>
    <w:rsid w:val="00C1318E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664"/>
    <w:rsid w:val="00C16CF3"/>
    <w:rsid w:val="00C16FE1"/>
    <w:rsid w:val="00C17618"/>
    <w:rsid w:val="00C20294"/>
    <w:rsid w:val="00C20567"/>
    <w:rsid w:val="00C213E2"/>
    <w:rsid w:val="00C21746"/>
    <w:rsid w:val="00C217AC"/>
    <w:rsid w:val="00C21A21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5FB6"/>
    <w:rsid w:val="00C2686C"/>
    <w:rsid w:val="00C26C9A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0EDC"/>
    <w:rsid w:val="00C30F44"/>
    <w:rsid w:val="00C31A84"/>
    <w:rsid w:val="00C32135"/>
    <w:rsid w:val="00C3236B"/>
    <w:rsid w:val="00C32761"/>
    <w:rsid w:val="00C328C2"/>
    <w:rsid w:val="00C32C44"/>
    <w:rsid w:val="00C3338E"/>
    <w:rsid w:val="00C335CC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83"/>
    <w:rsid w:val="00C37ADC"/>
    <w:rsid w:val="00C37B04"/>
    <w:rsid w:val="00C37C49"/>
    <w:rsid w:val="00C37D67"/>
    <w:rsid w:val="00C37E1D"/>
    <w:rsid w:val="00C405F3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2E9A"/>
    <w:rsid w:val="00C43276"/>
    <w:rsid w:val="00C435D0"/>
    <w:rsid w:val="00C436D6"/>
    <w:rsid w:val="00C4395F"/>
    <w:rsid w:val="00C43986"/>
    <w:rsid w:val="00C43B03"/>
    <w:rsid w:val="00C43C8E"/>
    <w:rsid w:val="00C447FB"/>
    <w:rsid w:val="00C45A7C"/>
    <w:rsid w:val="00C45A9B"/>
    <w:rsid w:val="00C45AF6"/>
    <w:rsid w:val="00C45E5F"/>
    <w:rsid w:val="00C466C0"/>
    <w:rsid w:val="00C46811"/>
    <w:rsid w:val="00C46D3A"/>
    <w:rsid w:val="00C476EC"/>
    <w:rsid w:val="00C4771F"/>
    <w:rsid w:val="00C47942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1981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224"/>
    <w:rsid w:val="00C57F17"/>
    <w:rsid w:val="00C57FA2"/>
    <w:rsid w:val="00C60238"/>
    <w:rsid w:val="00C602A5"/>
    <w:rsid w:val="00C60C18"/>
    <w:rsid w:val="00C60C2E"/>
    <w:rsid w:val="00C60DE3"/>
    <w:rsid w:val="00C61070"/>
    <w:rsid w:val="00C61523"/>
    <w:rsid w:val="00C615C2"/>
    <w:rsid w:val="00C615EF"/>
    <w:rsid w:val="00C61AA1"/>
    <w:rsid w:val="00C61C5F"/>
    <w:rsid w:val="00C61CE9"/>
    <w:rsid w:val="00C61D81"/>
    <w:rsid w:val="00C62318"/>
    <w:rsid w:val="00C62455"/>
    <w:rsid w:val="00C627A9"/>
    <w:rsid w:val="00C62BC4"/>
    <w:rsid w:val="00C63493"/>
    <w:rsid w:val="00C6389B"/>
    <w:rsid w:val="00C63A84"/>
    <w:rsid w:val="00C63F0C"/>
    <w:rsid w:val="00C64480"/>
    <w:rsid w:val="00C646DB"/>
    <w:rsid w:val="00C649CA"/>
    <w:rsid w:val="00C64F1E"/>
    <w:rsid w:val="00C64F62"/>
    <w:rsid w:val="00C650FC"/>
    <w:rsid w:val="00C651CA"/>
    <w:rsid w:val="00C6528E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919"/>
    <w:rsid w:val="00C70B66"/>
    <w:rsid w:val="00C70C47"/>
    <w:rsid w:val="00C70C7A"/>
    <w:rsid w:val="00C70E09"/>
    <w:rsid w:val="00C710F4"/>
    <w:rsid w:val="00C716EE"/>
    <w:rsid w:val="00C7299E"/>
    <w:rsid w:val="00C72C06"/>
    <w:rsid w:val="00C730AB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7B9"/>
    <w:rsid w:val="00C74E2B"/>
    <w:rsid w:val="00C75246"/>
    <w:rsid w:val="00C754E2"/>
    <w:rsid w:val="00C75AA7"/>
    <w:rsid w:val="00C75C35"/>
    <w:rsid w:val="00C75C77"/>
    <w:rsid w:val="00C75CC1"/>
    <w:rsid w:val="00C75F18"/>
    <w:rsid w:val="00C75FE8"/>
    <w:rsid w:val="00C7602C"/>
    <w:rsid w:val="00C760C8"/>
    <w:rsid w:val="00C7625F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774"/>
    <w:rsid w:val="00C8391B"/>
    <w:rsid w:val="00C83B19"/>
    <w:rsid w:val="00C83D22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B1B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419"/>
    <w:rsid w:val="00C94672"/>
    <w:rsid w:val="00C946FD"/>
    <w:rsid w:val="00C94833"/>
    <w:rsid w:val="00C94969"/>
    <w:rsid w:val="00C94BE5"/>
    <w:rsid w:val="00C94DE5"/>
    <w:rsid w:val="00C9507D"/>
    <w:rsid w:val="00C950F7"/>
    <w:rsid w:val="00C96279"/>
    <w:rsid w:val="00C96490"/>
    <w:rsid w:val="00C96610"/>
    <w:rsid w:val="00C9680A"/>
    <w:rsid w:val="00C96A79"/>
    <w:rsid w:val="00C97A76"/>
    <w:rsid w:val="00CA03A9"/>
    <w:rsid w:val="00CA068D"/>
    <w:rsid w:val="00CA075D"/>
    <w:rsid w:val="00CA098B"/>
    <w:rsid w:val="00CA0A78"/>
    <w:rsid w:val="00CA0C77"/>
    <w:rsid w:val="00CA0E3B"/>
    <w:rsid w:val="00CA1A6A"/>
    <w:rsid w:val="00CA1B45"/>
    <w:rsid w:val="00CA1C99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2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C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0D0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C63"/>
    <w:rsid w:val="00CC2F68"/>
    <w:rsid w:val="00CC2FFD"/>
    <w:rsid w:val="00CC3081"/>
    <w:rsid w:val="00CC31DA"/>
    <w:rsid w:val="00CC34AC"/>
    <w:rsid w:val="00CC34F3"/>
    <w:rsid w:val="00CC3555"/>
    <w:rsid w:val="00CC371A"/>
    <w:rsid w:val="00CC37CC"/>
    <w:rsid w:val="00CC38F5"/>
    <w:rsid w:val="00CC3D6C"/>
    <w:rsid w:val="00CC47EE"/>
    <w:rsid w:val="00CC4934"/>
    <w:rsid w:val="00CC4B7D"/>
    <w:rsid w:val="00CC4CF7"/>
    <w:rsid w:val="00CC4D16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55A"/>
    <w:rsid w:val="00CD4720"/>
    <w:rsid w:val="00CD4AAC"/>
    <w:rsid w:val="00CD4E41"/>
    <w:rsid w:val="00CD55B5"/>
    <w:rsid w:val="00CD57BE"/>
    <w:rsid w:val="00CD6924"/>
    <w:rsid w:val="00CD6A02"/>
    <w:rsid w:val="00CD756B"/>
    <w:rsid w:val="00CD767A"/>
    <w:rsid w:val="00CD7C5B"/>
    <w:rsid w:val="00CD7DAC"/>
    <w:rsid w:val="00CE0475"/>
    <w:rsid w:val="00CE075A"/>
    <w:rsid w:val="00CE090B"/>
    <w:rsid w:val="00CE0A8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08"/>
    <w:rsid w:val="00CE4659"/>
    <w:rsid w:val="00CE46D8"/>
    <w:rsid w:val="00CE4CB6"/>
    <w:rsid w:val="00CE5101"/>
    <w:rsid w:val="00CE5437"/>
    <w:rsid w:val="00CE57AD"/>
    <w:rsid w:val="00CE5AF3"/>
    <w:rsid w:val="00CE5E66"/>
    <w:rsid w:val="00CE676F"/>
    <w:rsid w:val="00CE6D45"/>
    <w:rsid w:val="00CE6D9C"/>
    <w:rsid w:val="00CE6F65"/>
    <w:rsid w:val="00CE702D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3582"/>
    <w:rsid w:val="00CF382A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AC"/>
    <w:rsid w:val="00D10CBC"/>
    <w:rsid w:val="00D1125A"/>
    <w:rsid w:val="00D11618"/>
    <w:rsid w:val="00D11734"/>
    <w:rsid w:val="00D11914"/>
    <w:rsid w:val="00D12052"/>
    <w:rsid w:val="00D12375"/>
    <w:rsid w:val="00D12754"/>
    <w:rsid w:val="00D1279A"/>
    <w:rsid w:val="00D12DA5"/>
    <w:rsid w:val="00D138B0"/>
    <w:rsid w:val="00D14460"/>
    <w:rsid w:val="00D14481"/>
    <w:rsid w:val="00D14557"/>
    <w:rsid w:val="00D14D69"/>
    <w:rsid w:val="00D15180"/>
    <w:rsid w:val="00D15528"/>
    <w:rsid w:val="00D15543"/>
    <w:rsid w:val="00D15CBD"/>
    <w:rsid w:val="00D15F6F"/>
    <w:rsid w:val="00D15FF2"/>
    <w:rsid w:val="00D168D2"/>
    <w:rsid w:val="00D1699C"/>
    <w:rsid w:val="00D16B55"/>
    <w:rsid w:val="00D16E2E"/>
    <w:rsid w:val="00D1700D"/>
    <w:rsid w:val="00D172E2"/>
    <w:rsid w:val="00D172ED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1BC0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5AC"/>
    <w:rsid w:val="00D26D8B"/>
    <w:rsid w:val="00D271D4"/>
    <w:rsid w:val="00D271F1"/>
    <w:rsid w:val="00D279D3"/>
    <w:rsid w:val="00D27EB5"/>
    <w:rsid w:val="00D27EF9"/>
    <w:rsid w:val="00D300A9"/>
    <w:rsid w:val="00D301AA"/>
    <w:rsid w:val="00D30358"/>
    <w:rsid w:val="00D303B8"/>
    <w:rsid w:val="00D305A6"/>
    <w:rsid w:val="00D305DF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8A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25D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7C9"/>
    <w:rsid w:val="00D408D7"/>
    <w:rsid w:val="00D40946"/>
    <w:rsid w:val="00D40DC7"/>
    <w:rsid w:val="00D40E2A"/>
    <w:rsid w:val="00D40E7C"/>
    <w:rsid w:val="00D41206"/>
    <w:rsid w:val="00D41337"/>
    <w:rsid w:val="00D4137C"/>
    <w:rsid w:val="00D4150B"/>
    <w:rsid w:val="00D41F1A"/>
    <w:rsid w:val="00D41FC3"/>
    <w:rsid w:val="00D42004"/>
    <w:rsid w:val="00D4225B"/>
    <w:rsid w:val="00D425FA"/>
    <w:rsid w:val="00D42FD1"/>
    <w:rsid w:val="00D43497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CF8"/>
    <w:rsid w:val="00D46D89"/>
    <w:rsid w:val="00D47204"/>
    <w:rsid w:val="00D47272"/>
    <w:rsid w:val="00D47872"/>
    <w:rsid w:val="00D47C7F"/>
    <w:rsid w:val="00D5029E"/>
    <w:rsid w:val="00D50836"/>
    <w:rsid w:val="00D50C88"/>
    <w:rsid w:val="00D50DF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205"/>
    <w:rsid w:val="00D5567D"/>
    <w:rsid w:val="00D55A8D"/>
    <w:rsid w:val="00D55AB9"/>
    <w:rsid w:val="00D55CDF"/>
    <w:rsid w:val="00D5638C"/>
    <w:rsid w:val="00D56585"/>
    <w:rsid w:val="00D56AF9"/>
    <w:rsid w:val="00D57978"/>
    <w:rsid w:val="00D57AEB"/>
    <w:rsid w:val="00D57CD5"/>
    <w:rsid w:val="00D57FA3"/>
    <w:rsid w:val="00D57FE5"/>
    <w:rsid w:val="00D600DA"/>
    <w:rsid w:val="00D602B3"/>
    <w:rsid w:val="00D60640"/>
    <w:rsid w:val="00D608B2"/>
    <w:rsid w:val="00D6098F"/>
    <w:rsid w:val="00D60A3D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849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319"/>
    <w:rsid w:val="00D7342A"/>
    <w:rsid w:val="00D73F89"/>
    <w:rsid w:val="00D73FFA"/>
    <w:rsid w:val="00D7473A"/>
    <w:rsid w:val="00D74AC3"/>
    <w:rsid w:val="00D74B4F"/>
    <w:rsid w:val="00D74BBA"/>
    <w:rsid w:val="00D74C50"/>
    <w:rsid w:val="00D74DCC"/>
    <w:rsid w:val="00D7521E"/>
    <w:rsid w:val="00D75D9E"/>
    <w:rsid w:val="00D75E75"/>
    <w:rsid w:val="00D762A8"/>
    <w:rsid w:val="00D762EA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4712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451"/>
    <w:rsid w:val="00D91598"/>
    <w:rsid w:val="00D9183C"/>
    <w:rsid w:val="00D91BCD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27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45D"/>
    <w:rsid w:val="00DA194D"/>
    <w:rsid w:val="00DA19F8"/>
    <w:rsid w:val="00DA1E60"/>
    <w:rsid w:val="00DA211C"/>
    <w:rsid w:val="00DA2402"/>
    <w:rsid w:val="00DA2483"/>
    <w:rsid w:val="00DA2CED"/>
    <w:rsid w:val="00DA2DB6"/>
    <w:rsid w:val="00DA31EA"/>
    <w:rsid w:val="00DA3419"/>
    <w:rsid w:val="00DA3977"/>
    <w:rsid w:val="00DA3D2B"/>
    <w:rsid w:val="00DA3F3F"/>
    <w:rsid w:val="00DA474B"/>
    <w:rsid w:val="00DA4EAB"/>
    <w:rsid w:val="00DA53C3"/>
    <w:rsid w:val="00DA55BF"/>
    <w:rsid w:val="00DA56DA"/>
    <w:rsid w:val="00DA5D50"/>
    <w:rsid w:val="00DA5EB0"/>
    <w:rsid w:val="00DA6130"/>
    <w:rsid w:val="00DA68C9"/>
    <w:rsid w:val="00DA6CF5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0F6F"/>
    <w:rsid w:val="00DB139C"/>
    <w:rsid w:val="00DB1C87"/>
    <w:rsid w:val="00DB2107"/>
    <w:rsid w:val="00DB23A7"/>
    <w:rsid w:val="00DB2FBF"/>
    <w:rsid w:val="00DB32A2"/>
    <w:rsid w:val="00DB33D8"/>
    <w:rsid w:val="00DB33E9"/>
    <w:rsid w:val="00DB3752"/>
    <w:rsid w:val="00DB3812"/>
    <w:rsid w:val="00DB38B3"/>
    <w:rsid w:val="00DB3DCD"/>
    <w:rsid w:val="00DB4285"/>
    <w:rsid w:val="00DB4860"/>
    <w:rsid w:val="00DB50BD"/>
    <w:rsid w:val="00DB5296"/>
    <w:rsid w:val="00DB558C"/>
    <w:rsid w:val="00DB5678"/>
    <w:rsid w:val="00DB5BA5"/>
    <w:rsid w:val="00DB5D37"/>
    <w:rsid w:val="00DB5DEE"/>
    <w:rsid w:val="00DB62E8"/>
    <w:rsid w:val="00DB64B0"/>
    <w:rsid w:val="00DB6539"/>
    <w:rsid w:val="00DB6860"/>
    <w:rsid w:val="00DB6B6F"/>
    <w:rsid w:val="00DB6CB4"/>
    <w:rsid w:val="00DB6E40"/>
    <w:rsid w:val="00DB6EE9"/>
    <w:rsid w:val="00DB7843"/>
    <w:rsid w:val="00DB7ACB"/>
    <w:rsid w:val="00DC0135"/>
    <w:rsid w:val="00DC03A4"/>
    <w:rsid w:val="00DC048E"/>
    <w:rsid w:val="00DC0596"/>
    <w:rsid w:val="00DC0611"/>
    <w:rsid w:val="00DC0A26"/>
    <w:rsid w:val="00DC0E06"/>
    <w:rsid w:val="00DC0F35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C5"/>
    <w:rsid w:val="00DC469E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AC1"/>
    <w:rsid w:val="00DC6B3A"/>
    <w:rsid w:val="00DC6F85"/>
    <w:rsid w:val="00DC7237"/>
    <w:rsid w:val="00DC72BA"/>
    <w:rsid w:val="00DC74D1"/>
    <w:rsid w:val="00DC74F8"/>
    <w:rsid w:val="00DC795A"/>
    <w:rsid w:val="00DC7A1C"/>
    <w:rsid w:val="00DC7B4B"/>
    <w:rsid w:val="00DC7C3E"/>
    <w:rsid w:val="00DD03DC"/>
    <w:rsid w:val="00DD0821"/>
    <w:rsid w:val="00DD0B3A"/>
    <w:rsid w:val="00DD0BD5"/>
    <w:rsid w:val="00DD0BE3"/>
    <w:rsid w:val="00DD0D45"/>
    <w:rsid w:val="00DD10D5"/>
    <w:rsid w:val="00DD1708"/>
    <w:rsid w:val="00DD1AFD"/>
    <w:rsid w:val="00DD1BAD"/>
    <w:rsid w:val="00DD1E6F"/>
    <w:rsid w:val="00DD268B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70D"/>
    <w:rsid w:val="00DD4E47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595"/>
    <w:rsid w:val="00DE0B22"/>
    <w:rsid w:val="00DE10A2"/>
    <w:rsid w:val="00DE11F0"/>
    <w:rsid w:val="00DE162C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67D"/>
    <w:rsid w:val="00DE3A1A"/>
    <w:rsid w:val="00DE3D17"/>
    <w:rsid w:val="00DE3F7A"/>
    <w:rsid w:val="00DE4180"/>
    <w:rsid w:val="00DE48B1"/>
    <w:rsid w:val="00DE4A63"/>
    <w:rsid w:val="00DE4C41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4DA"/>
    <w:rsid w:val="00DF1719"/>
    <w:rsid w:val="00DF1787"/>
    <w:rsid w:val="00DF1908"/>
    <w:rsid w:val="00DF1998"/>
    <w:rsid w:val="00DF1AAE"/>
    <w:rsid w:val="00DF1CB0"/>
    <w:rsid w:val="00DF23F4"/>
    <w:rsid w:val="00DF243A"/>
    <w:rsid w:val="00DF243C"/>
    <w:rsid w:val="00DF2531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71"/>
    <w:rsid w:val="00DF7CE1"/>
    <w:rsid w:val="00E000E0"/>
    <w:rsid w:val="00E003F7"/>
    <w:rsid w:val="00E00A96"/>
    <w:rsid w:val="00E00DCC"/>
    <w:rsid w:val="00E01022"/>
    <w:rsid w:val="00E01306"/>
    <w:rsid w:val="00E01817"/>
    <w:rsid w:val="00E018A0"/>
    <w:rsid w:val="00E01956"/>
    <w:rsid w:val="00E01C1A"/>
    <w:rsid w:val="00E01D47"/>
    <w:rsid w:val="00E021EE"/>
    <w:rsid w:val="00E02205"/>
    <w:rsid w:val="00E02610"/>
    <w:rsid w:val="00E02657"/>
    <w:rsid w:val="00E028E4"/>
    <w:rsid w:val="00E02B6F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4DFE"/>
    <w:rsid w:val="00E0521B"/>
    <w:rsid w:val="00E0604C"/>
    <w:rsid w:val="00E06189"/>
    <w:rsid w:val="00E06427"/>
    <w:rsid w:val="00E06691"/>
    <w:rsid w:val="00E066BB"/>
    <w:rsid w:val="00E06848"/>
    <w:rsid w:val="00E06D34"/>
    <w:rsid w:val="00E071D8"/>
    <w:rsid w:val="00E07914"/>
    <w:rsid w:val="00E07938"/>
    <w:rsid w:val="00E10491"/>
    <w:rsid w:val="00E10F65"/>
    <w:rsid w:val="00E11191"/>
    <w:rsid w:val="00E11299"/>
    <w:rsid w:val="00E1266A"/>
    <w:rsid w:val="00E127C6"/>
    <w:rsid w:val="00E128BA"/>
    <w:rsid w:val="00E1298E"/>
    <w:rsid w:val="00E12B5F"/>
    <w:rsid w:val="00E13161"/>
    <w:rsid w:val="00E13D27"/>
    <w:rsid w:val="00E13EE5"/>
    <w:rsid w:val="00E13F23"/>
    <w:rsid w:val="00E13F46"/>
    <w:rsid w:val="00E13F7C"/>
    <w:rsid w:val="00E140D9"/>
    <w:rsid w:val="00E145AD"/>
    <w:rsid w:val="00E1483F"/>
    <w:rsid w:val="00E14A57"/>
    <w:rsid w:val="00E14BB3"/>
    <w:rsid w:val="00E15563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72D"/>
    <w:rsid w:val="00E179C6"/>
    <w:rsid w:val="00E20278"/>
    <w:rsid w:val="00E203CB"/>
    <w:rsid w:val="00E204FF"/>
    <w:rsid w:val="00E20741"/>
    <w:rsid w:val="00E209BD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4A9"/>
    <w:rsid w:val="00E2476C"/>
    <w:rsid w:val="00E24AD9"/>
    <w:rsid w:val="00E2565E"/>
    <w:rsid w:val="00E25796"/>
    <w:rsid w:val="00E25839"/>
    <w:rsid w:val="00E25BDD"/>
    <w:rsid w:val="00E26068"/>
    <w:rsid w:val="00E264AE"/>
    <w:rsid w:val="00E266B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55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451"/>
    <w:rsid w:val="00E3451B"/>
    <w:rsid w:val="00E34850"/>
    <w:rsid w:val="00E34B64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9F3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B9C"/>
    <w:rsid w:val="00E42C2E"/>
    <w:rsid w:val="00E42F83"/>
    <w:rsid w:val="00E43335"/>
    <w:rsid w:val="00E4344C"/>
    <w:rsid w:val="00E43A9C"/>
    <w:rsid w:val="00E43E09"/>
    <w:rsid w:val="00E4459C"/>
    <w:rsid w:val="00E44ED8"/>
    <w:rsid w:val="00E44FC3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293"/>
    <w:rsid w:val="00E4786A"/>
    <w:rsid w:val="00E47E02"/>
    <w:rsid w:val="00E47F47"/>
    <w:rsid w:val="00E50557"/>
    <w:rsid w:val="00E50701"/>
    <w:rsid w:val="00E50A19"/>
    <w:rsid w:val="00E50D06"/>
    <w:rsid w:val="00E5106F"/>
    <w:rsid w:val="00E51322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170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3DF"/>
    <w:rsid w:val="00E61721"/>
    <w:rsid w:val="00E61DD9"/>
    <w:rsid w:val="00E62073"/>
    <w:rsid w:val="00E62631"/>
    <w:rsid w:val="00E62742"/>
    <w:rsid w:val="00E6281B"/>
    <w:rsid w:val="00E62874"/>
    <w:rsid w:val="00E62A39"/>
    <w:rsid w:val="00E62DD1"/>
    <w:rsid w:val="00E62EC3"/>
    <w:rsid w:val="00E6323D"/>
    <w:rsid w:val="00E63604"/>
    <w:rsid w:val="00E63761"/>
    <w:rsid w:val="00E637D7"/>
    <w:rsid w:val="00E6387D"/>
    <w:rsid w:val="00E63D8B"/>
    <w:rsid w:val="00E6439B"/>
    <w:rsid w:val="00E64488"/>
    <w:rsid w:val="00E64685"/>
    <w:rsid w:val="00E64786"/>
    <w:rsid w:val="00E6486A"/>
    <w:rsid w:val="00E651AE"/>
    <w:rsid w:val="00E651CC"/>
    <w:rsid w:val="00E65581"/>
    <w:rsid w:val="00E6563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1D23"/>
    <w:rsid w:val="00E72301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768"/>
    <w:rsid w:val="00E80CB9"/>
    <w:rsid w:val="00E80E4C"/>
    <w:rsid w:val="00E811BD"/>
    <w:rsid w:val="00E81334"/>
    <w:rsid w:val="00E81361"/>
    <w:rsid w:val="00E819FA"/>
    <w:rsid w:val="00E829A8"/>
    <w:rsid w:val="00E82FF9"/>
    <w:rsid w:val="00E8321F"/>
    <w:rsid w:val="00E83255"/>
    <w:rsid w:val="00E83288"/>
    <w:rsid w:val="00E83389"/>
    <w:rsid w:val="00E8351D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14C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2E49"/>
    <w:rsid w:val="00E93300"/>
    <w:rsid w:val="00E93415"/>
    <w:rsid w:val="00E94396"/>
    <w:rsid w:val="00E94715"/>
    <w:rsid w:val="00E94B99"/>
    <w:rsid w:val="00E95006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A92"/>
    <w:rsid w:val="00E97BBB"/>
    <w:rsid w:val="00E97D07"/>
    <w:rsid w:val="00EA0253"/>
    <w:rsid w:val="00EA0320"/>
    <w:rsid w:val="00EA0CB5"/>
    <w:rsid w:val="00EA0D2C"/>
    <w:rsid w:val="00EA0DD2"/>
    <w:rsid w:val="00EA137F"/>
    <w:rsid w:val="00EA157A"/>
    <w:rsid w:val="00EA1A9D"/>
    <w:rsid w:val="00EA1F7E"/>
    <w:rsid w:val="00EA2620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9A8"/>
    <w:rsid w:val="00EB0F9D"/>
    <w:rsid w:val="00EB10A6"/>
    <w:rsid w:val="00EB1B42"/>
    <w:rsid w:val="00EB1D90"/>
    <w:rsid w:val="00EB2117"/>
    <w:rsid w:val="00EB2129"/>
    <w:rsid w:val="00EB2655"/>
    <w:rsid w:val="00EB284F"/>
    <w:rsid w:val="00EB2A6A"/>
    <w:rsid w:val="00EB2E9B"/>
    <w:rsid w:val="00EB2EDD"/>
    <w:rsid w:val="00EB2EE7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E6B"/>
    <w:rsid w:val="00EB4FE4"/>
    <w:rsid w:val="00EB5331"/>
    <w:rsid w:val="00EB59FB"/>
    <w:rsid w:val="00EB5A4E"/>
    <w:rsid w:val="00EB5E9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3B0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C7B8B"/>
    <w:rsid w:val="00ED003D"/>
    <w:rsid w:val="00ED0408"/>
    <w:rsid w:val="00ED0736"/>
    <w:rsid w:val="00ED0A6E"/>
    <w:rsid w:val="00ED0CD6"/>
    <w:rsid w:val="00ED0D5E"/>
    <w:rsid w:val="00ED0DE0"/>
    <w:rsid w:val="00ED1548"/>
    <w:rsid w:val="00ED22B0"/>
    <w:rsid w:val="00ED28D4"/>
    <w:rsid w:val="00ED2A5C"/>
    <w:rsid w:val="00ED2DD0"/>
    <w:rsid w:val="00ED2E96"/>
    <w:rsid w:val="00ED2EAB"/>
    <w:rsid w:val="00ED33AF"/>
    <w:rsid w:val="00ED342E"/>
    <w:rsid w:val="00ED343E"/>
    <w:rsid w:val="00ED3C92"/>
    <w:rsid w:val="00ED3D9F"/>
    <w:rsid w:val="00ED4ABA"/>
    <w:rsid w:val="00ED514E"/>
    <w:rsid w:val="00ED5260"/>
    <w:rsid w:val="00ED53C8"/>
    <w:rsid w:val="00ED53FB"/>
    <w:rsid w:val="00ED5665"/>
    <w:rsid w:val="00ED5929"/>
    <w:rsid w:val="00ED5B4C"/>
    <w:rsid w:val="00ED5BA7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192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1E2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52"/>
    <w:rsid w:val="00EF2A63"/>
    <w:rsid w:val="00EF2CEC"/>
    <w:rsid w:val="00EF2FE9"/>
    <w:rsid w:val="00EF414F"/>
    <w:rsid w:val="00EF4254"/>
    <w:rsid w:val="00EF4753"/>
    <w:rsid w:val="00EF4BDA"/>
    <w:rsid w:val="00EF4C1F"/>
    <w:rsid w:val="00EF5DA2"/>
    <w:rsid w:val="00EF61AB"/>
    <w:rsid w:val="00EF6561"/>
    <w:rsid w:val="00EF67FE"/>
    <w:rsid w:val="00EF68EC"/>
    <w:rsid w:val="00EF713F"/>
    <w:rsid w:val="00EF71FA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CC"/>
    <w:rsid w:val="00F06ED2"/>
    <w:rsid w:val="00F06FE0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0FD"/>
    <w:rsid w:val="00F11510"/>
    <w:rsid w:val="00F115A8"/>
    <w:rsid w:val="00F11E97"/>
    <w:rsid w:val="00F11EB5"/>
    <w:rsid w:val="00F1213C"/>
    <w:rsid w:val="00F12260"/>
    <w:rsid w:val="00F12747"/>
    <w:rsid w:val="00F12F2B"/>
    <w:rsid w:val="00F12F8F"/>
    <w:rsid w:val="00F1306B"/>
    <w:rsid w:val="00F13568"/>
    <w:rsid w:val="00F1359F"/>
    <w:rsid w:val="00F1393D"/>
    <w:rsid w:val="00F14455"/>
    <w:rsid w:val="00F14F7C"/>
    <w:rsid w:val="00F15009"/>
    <w:rsid w:val="00F15AA6"/>
    <w:rsid w:val="00F15C5D"/>
    <w:rsid w:val="00F16790"/>
    <w:rsid w:val="00F167FC"/>
    <w:rsid w:val="00F1685B"/>
    <w:rsid w:val="00F168CB"/>
    <w:rsid w:val="00F16BB4"/>
    <w:rsid w:val="00F16C03"/>
    <w:rsid w:val="00F170AB"/>
    <w:rsid w:val="00F17129"/>
    <w:rsid w:val="00F17561"/>
    <w:rsid w:val="00F17648"/>
    <w:rsid w:val="00F177D7"/>
    <w:rsid w:val="00F17860"/>
    <w:rsid w:val="00F17B4D"/>
    <w:rsid w:val="00F206E1"/>
    <w:rsid w:val="00F20CEC"/>
    <w:rsid w:val="00F20FA6"/>
    <w:rsid w:val="00F21224"/>
    <w:rsid w:val="00F215EC"/>
    <w:rsid w:val="00F215F9"/>
    <w:rsid w:val="00F2198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1BE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27991"/>
    <w:rsid w:val="00F30109"/>
    <w:rsid w:val="00F3021F"/>
    <w:rsid w:val="00F307B2"/>
    <w:rsid w:val="00F3190B"/>
    <w:rsid w:val="00F31984"/>
    <w:rsid w:val="00F32485"/>
    <w:rsid w:val="00F32BB0"/>
    <w:rsid w:val="00F330CE"/>
    <w:rsid w:val="00F33A54"/>
    <w:rsid w:val="00F33ECD"/>
    <w:rsid w:val="00F33F75"/>
    <w:rsid w:val="00F34624"/>
    <w:rsid w:val="00F347E7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CEA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7A1"/>
    <w:rsid w:val="00F42F62"/>
    <w:rsid w:val="00F432AE"/>
    <w:rsid w:val="00F432F8"/>
    <w:rsid w:val="00F43502"/>
    <w:rsid w:val="00F437D2"/>
    <w:rsid w:val="00F43CAB"/>
    <w:rsid w:val="00F44015"/>
    <w:rsid w:val="00F44222"/>
    <w:rsid w:val="00F446FA"/>
    <w:rsid w:val="00F448A4"/>
    <w:rsid w:val="00F448CE"/>
    <w:rsid w:val="00F44B5E"/>
    <w:rsid w:val="00F44F10"/>
    <w:rsid w:val="00F44F4C"/>
    <w:rsid w:val="00F45045"/>
    <w:rsid w:val="00F45063"/>
    <w:rsid w:val="00F450DB"/>
    <w:rsid w:val="00F45CB6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EF2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53"/>
    <w:rsid w:val="00F5537A"/>
    <w:rsid w:val="00F556C4"/>
    <w:rsid w:val="00F5571F"/>
    <w:rsid w:val="00F5575C"/>
    <w:rsid w:val="00F55883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57B1C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1EC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546"/>
    <w:rsid w:val="00F647E0"/>
    <w:rsid w:val="00F64C28"/>
    <w:rsid w:val="00F64EAE"/>
    <w:rsid w:val="00F653EB"/>
    <w:rsid w:val="00F66634"/>
    <w:rsid w:val="00F666BD"/>
    <w:rsid w:val="00F66BF4"/>
    <w:rsid w:val="00F66C22"/>
    <w:rsid w:val="00F66DC3"/>
    <w:rsid w:val="00F67290"/>
    <w:rsid w:val="00F67955"/>
    <w:rsid w:val="00F67BBB"/>
    <w:rsid w:val="00F70116"/>
    <w:rsid w:val="00F70438"/>
    <w:rsid w:val="00F7057E"/>
    <w:rsid w:val="00F70C8F"/>
    <w:rsid w:val="00F716D2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020"/>
    <w:rsid w:val="00F751CE"/>
    <w:rsid w:val="00F7555C"/>
    <w:rsid w:val="00F75C4C"/>
    <w:rsid w:val="00F75C51"/>
    <w:rsid w:val="00F75E91"/>
    <w:rsid w:val="00F76577"/>
    <w:rsid w:val="00F76B62"/>
    <w:rsid w:val="00F76CC5"/>
    <w:rsid w:val="00F7788E"/>
    <w:rsid w:val="00F7789C"/>
    <w:rsid w:val="00F778A8"/>
    <w:rsid w:val="00F77CD4"/>
    <w:rsid w:val="00F80F25"/>
    <w:rsid w:val="00F810D0"/>
    <w:rsid w:val="00F817E3"/>
    <w:rsid w:val="00F81888"/>
    <w:rsid w:val="00F81BF7"/>
    <w:rsid w:val="00F81D38"/>
    <w:rsid w:val="00F81F47"/>
    <w:rsid w:val="00F8275F"/>
    <w:rsid w:val="00F82B0E"/>
    <w:rsid w:val="00F82BFD"/>
    <w:rsid w:val="00F83144"/>
    <w:rsid w:val="00F832B9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6B1F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984"/>
    <w:rsid w:val="00F94B53"/>
    <w:rsid w:val="00F94D50"/>
    <w:rsid w:val="00F94D8D"/>
    <w:rsid w:val="00F94E30"/>
    <w:rsid w:val="00F954BA"/>
    <w:rsid w:val="00F9558B"/>
    <w:rsid w:val="00F95B34"/>
    <w:rsid w:val="00F95CC9"/>
    <w:rsid w:val="00F95E0B"/>
    <w:rsid w:val="00F95E36"/>
    <w:rsid w:val="00F9607F"/>
    <w:rsid w:val="00F966B6"/>
    <w:rsid w:val="00F9672E"/>
    <w:rsid w:val="00F968D1"/>
    <w:rsid w:val="00F96B81"/>
    <w:rsid w:val="00F97161"/>
    <w:rsid w:val="00F972CF"/>
    <w:rsid w:val="00F973FB"/>
    <w:rsid w:val="00F974EB"/>
    <w:rsid w:val="00FA00F7"/>
    <w:rsid w:val="00FA080B"/>
    <w:rsid w:val="00FA0895"/>
    <w:rsid w:val="00FA09B8"/>
    <w:rsid w:val="00FA0E10"/>
    <w:rsid w:val="00FA0FA0"/>
    <w:rsid w:val="00FA106B"/>
    <w:rsid w:val="00FA17B3"/>
    <w:rsid w:val="00FA18C2"/>
    <w:rsid w:val="00FA1A51"/>
    <w:rsid w:val="00FA1B6D"/>
    <w:rsid w:val="00FA1BE2"/>
    <w:rsid w:val="00FA1C59"/>
    <w:rsid w:val="00FA1DC0"/>
    <w:rsid w:val="00FA206B"/>
    <w:rsid w:val="00FA209C"/>
    <w:rsid w:val="00FA21FF"/>
    <w:rsid w:val="00FA2881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4E0B"/>
    <w:rsid w:val="00FA5B0D"/>
    <w:rsid w:val="00FA5F53"/>
    <w:rsid w:val="00FA66AB"/>
    <w:rsid w:val="00FA6883"/>
    <w:rsid w:val="00FA6A65"/>
    <w:rsid w:val="00FA6EE4"/>
    <w:rsid w:val="00FA6F25"/>
    <w:rsid w:val="00FA73C4"/>
    <w:rsid w:val="00FA76BA"/>
    <w:rsid w:val="00FA773D"/>
    <w:rsid w:val="00FA7B1E"/>
    <w:rsid w:val="00FA7FF7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2F"/>
    <w:rsid w:val="00FB1BCE"/>
    <w:rsid w:val="00FB1C0C"/>
    <w:rsid w:val="00FB1EF1"/>
    <w:rsid w:val="00FB2260"/>
    <w:rsid w:val="00FB2581"/>
    <w:rsid w:val="00FB25FB"/>
    <w:rsid w:val="00FB2A45"/>
    <w:rsid w:val="00FB2BC7"/>
    <w:rsid w:val="00FB2D3B"/>
    <w:rsid w:val="00FB3067"/>
    <w:rsid w:val="00FB31C0"/>
    <w:rsid w:val="00FB3397"/>
    <w:rsid w:val="00FB33DF"/>
    <w:rsid w:val="00FB34F0"/>
    <w:rsid w:val="00FB361A"/>
    <w:rsid w:val="00FB36D1"/>
    <w:rsid w:val="00FB45DC"/>
    <w:rsid w:val="00FB4882"/>
    <w:rsid w:val="00FB4A91"/>
    <w:rsid w:val="00FB4DC6"/>
    <w:rsid w:val="00FB66D6"/>
    <w:rsid w:val="00FB6915"/>
    <w:rsid w:val="00FB6B7A"/>
    <w:rsid w:val="00FB6D54"/>
    <w:rsid w:val="00FB6EFE"/>
    <w:rsid w:val="00FB6F82"/>
    <w:rsid w:val="00FB7066"/>
    <w:rsid w:val="00FB77C4"/>
    <w:rsid w:val="00FB7AB4"/>
    <w:rsid w:val="00FB7C2B"/>
    <w:rsid w:val="00FC0013"/>
    <w:rsid w:val="00FC0916"/>
    <w:rsid w:val="00FC1013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2C0"/>
    <w:rsid w:val="00FC4586"/>
    <w:rsid w:val="00FC45AD"/>
    <w:rsid w:val="00FC4697"/>
    <w:rsid w:val="00FC4D5A"/>
    <w:rsid w:val="00FC5C85"/>
    <w:rsid w:val="00FC5CB8"/>
    <w:rsid w:val="00FC5FB6"/>
    <w:rsid w:val="00FC6B37"/>
    <w:rsid w:val="00FC6B7A"/>
    <w:rsid w:val="00FC70F8"/>
    <w:rsid w:val="00FC7E1A"/>
    <w:rsid w:val="00FD016A"/>
    <w:rsid w:val="00FD06B1"/>
    <w:rsid w:val="00FD0848"/>
    <w:rsid w:val="00FD0C43"/>
    <w:rsid w:val="00FD0E15"/>
    <w:rsid w:val="00FD11AE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19C"/>
    <w:rsid w:val="00FD4327"/>
    <w:rsid w:val="00FD4329"/>
    <w:rsid w:val="00FD463A"/>
    <w:rsid w:val="00FD4B54"/>
    <w:rsid w:val="00FD4CCF"/>
    <w:rsid w:val="00FD5A96"/>
    <w:rsid w:val="00FD5EBB"/>
    <w:rsid w:val="00FD64E8"/>
    <w:rsid w:val="00FD67E5"/>
    <w:rsid w:val="00FD6EF1"/>
    <w:rsid w:val="00FD78C5"/>
    <w:rsid w:val="00FE0463"/>
    <w:rsid w:val="00FE069E"/>
    <w:rsid w:val="00FE0940"/>
    <w:rsid w:val="00FE0F85"/>
    <w:rsid w:val="00FE13DA"/>
    <w:rsid w:val="00FE1566"/>
    <w:rsid w:val="00FE16F6"/>
    <w:rsid w:val="00FE171B"/>
    <w:rsid w:val="00FE1E75"/>
    <w:rsid w:val="00FE213E"/>
    <w:rsid w:val="00FE213F"/>
    <w:rsid w:val="00FE2458"/>
    <w:rsid w:val="00FE24C1"/>
    <w:rsid w:val="00FE2816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B99"/>
    <w:rsid w:val="00FE6E64"/>
    <w:rsid w:val="00FE6F6B"/>
    <w:rsid w:val="00FE725B"/>
    <w:rsid w:val="00FE7489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56A"/>
    <w:rsid w:val="00FF3DBA"/>
    <w:rsid w:val="00FF423F"/>
    <w:rsid w:val="00FF432A"/>
    <w:rsid w:val="00FF47BB"/>
    <w:rsid w:val="00FF4AA7"/>
    <w:rsid w:val="00FF4B71"/>
    <w:rsid w:val="00FF4BFF"/>
    <w:rsid w:val="00FF5863"/>
    <w:rsid w:val="00FF6495"/>
    <w:rsid w:val="00FF66CF"/>
    <w:rsid w:val="00FF69BA"/>
    <w:rsid w:val="00FF6CD5"/>
    <w:rsid w:val="00FF72E1"/>
    <w:rsid w:val="00FF7AD2"/>
    <w:rsid w:val="00FF7E37"/>
    <w:rsid w:val="00FF7EFF"/>
    <w:rsid w:val="00FF7F91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4EF"/>
    <w:rPr>
      <w:rFonts w:ascii="Arial" w:hAnsi="Arial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44EF"/>
    <w:rPr>
      <w:rFonts w:ascii="Arial" w:hAnsi="Arial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44EF"/>
    <w:rPr>
      <w:rFonts w:ascii="Arial" w:hAnsi="Arial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44EF"/>
    <w:rPr>
      <w:rFonts w:ascii="Times New Roman" w:hAnsi="Times New Roman"/>
      <w:b/>
      <w:sz w:val="28"/>
      <w:lang w:eastAsia="en-US"/>
    </w:rPr>
  </w:style>
  <w:style w:type="table" w:styleId="TableGrid">
    <w:name w:val="Table Grid"/>
    <w:basedOn w:val="TableNormal"/>
    <w:uiPriority w:val="99"/>
    <w:rsid w:val="00807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7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13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3F7C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13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F7C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B0C"/>
    <w:rPr>
      <w:rFonts w:ascii="Tahoma" w:hAnsi="Tahoma"/>
      <w:sz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23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3D9C"/>
    <w:rPr>
      <w:lang w:eastAsia="en-US"/>
    </w:rPr>
  </w:style>
  <w:style w:type="paragraph" w:styleId="NoSpacing">
    <w:name w:val="No Spacing"/>
    <w:uiPriority w:val="99"/>
    <w:qFormat/>
    <w:rsid w:val="009944EF"/>
    <w:rPr>
      <w:rFonts w:ascii="Times New Roman" w:hAnsi="Times New Roman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72AD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72AD"/>
    <w:rPr>
      <w:b/>
    </w:rPr>
  </w:style>
  <w:style w:type="paragraph" w:styleId="EndnoteText">
    <w:name w:val="endnote text"/>
    <w:basedOn w:val="Normal"/>
    <w:link w:val="EndnoteTextChar"/>
    <w:uiPriority w:val="99"/>
    <w:semiHidden/>
    <w:rsid w:val="009C63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C630E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C630E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5105F9"/>
    <w:rPr>
      <w:lang w:eastAsia="en-US"/>
    </w:rPr>
  </w:style>
  <w:style w:type="character" w:customStyle="1" w:styleId="Bold">
    <w:name w:val="!_Bold"/>
    <w:basedOn w:val="DefaultParagraphFont"/>
    <w:uiPriority w:val="99"/>
    <w:rsid w:val="0044761A"/>
    <w:rPr>
      <w:rFonts w:cs="Times New Roman"/>
      <w:b/>
      <w:bCs/>
    </w:rPr>
  </w:style>
  <w:style w:type="paragraph" w:customStyle="1" w:styleId="Tekstglowny">
    <w:name w:val="!_Tekst_glowny"/>
    <w:uiPriority w:val="99"/>
    <w:rsid w:val="004C0995"/>
    <w:pPr>
      <w:spacing w:line="260" w:lineRule="atLeast"/>
      <w:jc w:val="both"/>
    </w:pPr>
    <w:rPr>
      <w:rFonts w:ascii="Times New Roman" w:hAnsi="Times New Roman"/>
      <w:sz w:val="20"/>
      <w:lang w:eastAsia="en-US"/>
    </w:rPr>
  </w:style>
  <w:style w:type="paragraph" w:customStyle="1" w:styleId="Tytul2">
    <w:name w:val="!_Tytul_2"/>
    <w:next w:val="Tekstglowny"/>
    <w:uiPriority w:val="99"/>
    <w:rsid w:val="001F4833"/>
    <w:pPr>
      <w:spacing w:line="360" w:lineRule="atLeast"/>
      <w:jc w:val="both"/>
    </w:pPr>
    <w:rPr>
      <w:rFonts w:ascii="Arial" w:hAnsi="Arial"/>
      <w:color w:val="E36C0A"/>
      <w:sz w:val="28"/>
      <w:lang w:eastAsia="en-US"/>
    </w:rPr>
  </w:style>
  <w:style w:type="paragraph" w:customStyle="1" w:styleId="Redakcjainfo">
    <w:name w:val="!_Redakcja_info"/>
    <w:uiPriority w:val="99"/>
    <w:rsid w:val="00B84CFB"/>
    <w:pPr>
      <w:spacing w:line="300" w:lineRule="atLeast"/>
      <w:jc w:val="both"/>
    </w:pPr>
    <w:rPr>
      <w:rFonts w:ascii="Times New Roman" w:hAnsi="Times New Roman"/>
      <w:color w:val="FF0000"/>
      <w:sz w:val="24"/>
      <w:lang w:eastAsia="en-US"/>
    </w:rPr>
  </w:style>
  <w:style w:type="paragraph" w:customStyle="1" w:styleId="Zadania">
    <w:name w:val="!_Zadania"/>
    <w:uiPriority w:val="99"/>
    <w:rsid w:val="009B40BF"/>
    <w:pPr>
      <w:spacing w:line="220" w:lineRule="atLeast"/>
    </w:pPr>
    <w:rPr>
      <w:rFonts w:ascii="Times New Roman" w:hAnsi="Times New Roman"/>
      <w:color w:val="5F497A"/>
      <w:lang w:eastAsia="en-US"/>
    </w:rPr>
  </w:style>
  <w:style w:type="character" w:styleId="Hyperlink">
    <w:name w:val="Hyperlink"/>
    <w:basedOn w:val="DefaultParagraphFont"/>
    <w:uiPriority w:val="99"/>
    <w:rsid w:val="003D4A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0</TotalTime>
  <Pages>9</Pages>
  <Words>3105</Words>
  <Characters>18633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geografia dla klasy III szkoły branżowej I stopnia autorstwa Sławomira Kurka, uwzględniający kształcone umiejętności i treści podstawy programowej</dc:title>
  <dc:subject/>
  <dc:creator>agibala</dc:creator>
  <cp:keywords/>
  <dc:description/>
  <cp:lastModifiedBy>Neo</cp:lastModifiedBy>
  <cp:revision>2</cp:revision>
  <cp:lastPrinted>2021-02-25T15:58:00Z</cp:lastPrinted>
  <dcterms:created xsi:type="dcterms:W3CDTF">2021-09-13T17:26:00Z</dcterms:created>
  <dcterms:modified xsi:type="dcterms:W3CDTF">2021-09-13T17:26:00Z</dcterms:modified>
</cp:coreProperties>
</file>